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F6" w:rsidRPr="00D83FD1" w:rsidRDefault="009442F6" w:rsidP="009442F6">
      <w:pPr>
        <w:jc w:val="center"/>
        <w:rPr>
          <w:rFonts w:ascii="Arial Narrow" w:hAnsi="Arial Narrow"/>
          <w:b/>
        </w:rPr>
      </w:pPr>
      <w:r w:rsidRPr="00D83FD1">
        <w:rPr>
          <w:rFonts w:ascii="Arial Narrow" w:hAnsi="Arial Narrow"/>
          <w:b/>
        </w:rPr>
        <w:t>AVISO DE PRIVACIDAD</w:t>
      </w:r>
    </w:p>
    <w:p w:rsidR="00D83FD1" w:rsidRDefault="00D83FD1" w:rsidP="009442F6">
      <w:pPr>
        <w:jc w:val="both"/>
        <w:rPr>
          <w:rFonts w:ascii="Arial Narrow" w:hAnsi="Arial Narrow"/>
        </w:rPr>
        <w:sectPr w:rsidR="00D83FD1" w:rsidSect="00D83FD1">
          <w:headerReference w:type="default" r:id="rId7"/>
          <w:pgSz w:w="12240" w:h="15840"/>
          <w:pgMar w:top="1418" w:right="1418" w:bottom="1418" w:left="1418" w:header="709" w:footer="709" w:gutter="0"/>
          <w:cols w:space="708"/>
          <w:docGrid w:linePitch="360"/>
        </w:sectPr>
      </w:pPr>
    </w:p>
    <w:p w:rsidR="00950365" w:rsidRPr="00D83FD1" w:rsidRDefault="003B0D97" w:rsidP="00D83FD1">
      <w:pPr>
        <w:ind w:left="-284" w:right="-188"/>
        <w:jc w:val="both"/>
        <w:rPr>
          <w:rFonts w:ascii="Arial Narrow" w:hAnsi="Arial Narrow"/>
        </w:rPr>
      </w:pPr>
      <w:r w:rsidRPr="00D83FD1">
        <w:rPr>
          <w:rFonts w:ascii="Arial Narrow" w:hAnsi="Arial Narrow"/>
        </w:rPr>
        <w:lastRenderedPageBreak/>
        <w:t xml:space="preserve">Lic. Héctor Manuel Robinson Vásquez con domicilio en la calle 05 de Febrero y Allende 805 Oriente, Despachos 23 y 24, colonia Centro, C. P. 85000, Ciudad Obregón, </w:t>
      </w:r>
      <w:proofErr w:type="spellStart"/>
      <w:r w:rsidRPr="00D83FD1">
        <w:rPr>
          <w:rFonts w:ascii="Arial Narrow" w:hAnsi="Arial Narrow"/>
        </w:rPr>
        <w:t>Cajeme</w:t>
      </w:r>
      <w:proofErr w:type="spellEnd"/>
      <w:r w:rsidRPr="00D83FD1">
        <w:rPr>
          <w:rFonts w:ascii="Arial Narrow" w:hAnsi="Arial Narrow"/>
        </w:rPr>
        <w:t>, Sonora, México</w:t>
      </w:r>
      <w:r w:rsidR="00564FB7" w:rsidRPr="00D83FD1">
        <w:rPr>
          <w:rFonts w:ascii="Arial Narrow" w:hAnsi="Arial Narrow"/>
        </w:rPr>
        <w:t xml:space="preserve">, en lo sucesivo </w:t>
      </w:r>
      <w:r w:rsidR="00564FB7" w:rsidRPr="00D83FD1">
        <w:rPr>
          <w:rFonts w:ascii="Arial Narrow" w:hAnsi="Arial Narrow"/>
          <w:b/>
          <w:i/>
        </w:rPr>
        <w:t>Robinson Abogados</w:t>
      </w:r>
      <w:r w:rsidR="00C66F15">
        <w:rPr>
          <w:rFonts w:ascii="Arial Narrow" w:hAnsi="Arial Narrow"/>
          <w:b/>
          <w:i/>
        </w:rPr>
        <w:t>,</w:t>
      </w:r>
      <w:r w:rsidR="00564FB7" w:rsidRPr="00D83FD1">
        <w:rPr>
          <w:rFonts w:ascii="Arial Narrow" w:hAnsi="Arial Narrow"/>
        </w:rPr>
        <w:t xml:space="preserve"> es el responsable del uso y protección de sus datos personales.</w:t>
      </w:r>
    </w:p>
    <w:p w:rsidR="00564FB7" w:rsidRPr="00D83FD1" w:rsidRDefault="00564FB7" w:rsidP="00D83FD1">
      <w:pPr>
        <w:ind w:left="-284" w:right="-188"/>
        <w:jc w:val="both"/>
        <w:rPr>
          <w:rFonts w:ascii="Arial Narrow" w:hAnsi="Arial Narrow"/>
        </w:rPr>
      </w:pPr>
      <w:r w:rsidRPr="00D83FD1">
        <w:rPr>
          <w:rFonts w:ascii="Arial Narrow" w:hAnsi="Arial Narrow"/>
        </w:rPr>
        <w:t xml:space="preserve">Robinson Abogados cumple en todo momento con los principios rectores de la protección de datos personales: licitud, consentimiento, información, calidad, finalidad, lealtad, proporcionalidad y responsabilidad, así como con los deberes de seguridad y confidencialidad que implican el </w:t>
      </w:r>
      <w:r w:rsidR="00E201E7">
        <w:rPr>
          <w:rFonts w:ascii="Arial Narrow" w:hAnsi="Arial Narrow"/>
        </w:rPr>
        <w:t>tratamiento de los mismos</w:t>
      </w:r>
      <w:r w:rsidRPr="00D83FD1">
        <w:rPr>
          <w:rFonts w:ascii="Arial Narrow" w:hAnsi="Arial Narrow"/>
        </w:rPr>
        <w:t>.</w:t>
      </w:r>
    </w:p>
    <w:p w:rsidR="00564FB7" w:rsidRPr="00D83FD1" w:rsidRDefault="003A4A3B" w:rsidP="00D83FD1">
      <w:pPr>
        <w:ind w:left="-284" w:right="-188"/>
        <w:jc w:val="both"/>
        <w:rPr>
          <w:rFonts w:ascii="Arial Narrow" w:hAnsi="Arial Narrow"/>
        </w:rPr>
      </w:pPr>
      <w:r w:rsidRPr="00D83FD1">
        <w:rPr>
          <w:rFonts w:ascii="Arial Narrow" w:hAnsi="Arial Narrow"/>
          <w:b/>
        </w:rPr>
        <w:t>Datos Personales</w:t>
      </w:r>
      <w:r w:rsidR="0046127A" w:rsidRPr="00D83FD1">
        <w:rPr>
          <w:rFonts w:ascii="Arial Narrow" w:hAnsi="Arial Narrow"/>
          <w:b/>
        </w:rPr>
        <w:t xml:space="preserve"> que se Recaban</w:t>
      </w:r>
      <w:r w:rsidRPr="00D83FD1">
        <w:rPr>
          <w:rFonts w:ascii="Arial Narrow" w:hAnsi="Arial Narrow"/>
        </w:rPr>
        <w:t xml:space="preserve">. </w:t>
      </w:r>
      <w:r w:rsidR="0046127A" w:rsidRPr="00D83FD1">
        <w:rPr>
          <w:rFonts w:ascii="Arial Narrow" w:hAnsi="Arial Narrow"/>
        </w:rPr>
        <w:t>Robinson Abogados recaba los siguientes Datos Personales:</w:t>
      </w:r>
    </w:p>
    <w:p w:rsidR="0046127A" w:rsidRPr="00D83FD1" w:rsidRDefault="0046127A" w:rsidP="00D83FD1">
      <w:pPr>
        <w:pStyle w:val="Prrafodelista"/>
        <w:numPr>
          <w:ilvl w:val="0"/>
          <w:numId w:val="1"/>
        </w:numPr>
        <w:ind w:left="-284" w:right="-188"/>
        <w:jc w:val="both"/>
        <w:rPr>
          <w:rFonts w:ascii="Arial Narrow" w:hAnsi="Arial Narrow"/>
        </w:rPr>
      </w:pPr>
      <w:r w:rsidRPr="00D83FD1">
        <w:rPr>
          <w:rFonts w:ascii="Arial Narrow" w:hAnsi="Arial Narrow"/>
        </w:rPr>
        <w:t>Datos de Identificación</w:t>
      </w:r>
      <w:r w:rsidR="00E201E7">
        <w:rPr>
          <w:rFonts w:ascii="Arial Narrow" w:hAnsi="Arial Narrow"/>
        </w:rPr>
        <w:t>.</w:t>
      </w:r>
    </w:p>
    <w:p w:rsidR="0046127A" w:rsidRPr="00D83FD1" w:rsidRDefault="0046127A" w:rsidP="00D83FD1">
      <w:pPr>
        <w:pStyle w:val="Prrafodelista"/>
        <w:numPr>
          <w:ilvl w:val="0"/>
          <w:numId w:val="1"/>
        </w:numPr>
        <w:ind w:left="-284" w:right="-188"/>
        <w:jc w:val="both"/>
        <w:rPr>
          <w:rFonts w:ascii="Arial Narrow" w:hAnsi="Arial Narrow"/>
        </w:rPr>
      </w:pPr>
      <w:r w:rsidRPr="00D83FD1">
        <w:rPr>
          <w:rFonts w:ascii="Arial Narrow" w:hAnsi="Arial Narrow"/>
        </w:rPr>
        <w:t>Datos de Contacto</w:t>
      </w:r>
      <w:r w:rsidR="00E201E7">
        <w:rPr>
          <w:rFonts w:ascii="Arial Narrow" w:hAnsi="Arial Narrow"/>
        </w:rPr>
        <w:t>.</w:t>
      </w:r>
    </w:p>
    <w:p w:rsidR="0063535D" w:rsidRPr="00D83FD1" w:rsidRDefault="0063535D" w:rsidP="00D83FD1">
      <w:pPr>
        <w:pStyle w:val="Prrafodelista"/>
        <w:numPr>
          <w:ilvl w:val="0"/>
          <w:numId w:val="1"/>
        </w:numPr>
        <w:ind w:left="-284" w:right="-188"/>
        <w:jc w:val="both"/>
        <w:rPr>
          <w:rFonts w:ascii="Arial Narrow" w:hAnsi="Arial Narrow"/>
        </w:rPr>
      </w:pPr>
      <w:r w:rsidRPr="00D83FD1">
        <w:rPr>
          <w:rFonts w:ascii="Arial Narrow" w:hAnsi="Arial Narrow"/>
        </w:rPr>
        <w:t>Datos Laborales</w:t>
      </w:r>
      <w:r w:rsidR="00E201E7">
        <w:rPr>
          <w:rFonts w:ascii="Arial Narrow" w:hAnsi="Arial Narrow"/>
        </w:rPr>
        <w:t>.</w:t>
      </w:r>
    </w:p>
    <w:p w:rsidR="0063535D" w:rsidRPr="00D83FD1" w:rsidRDefault="00967B73" w:rsidP="00D83FD1">
      <w:pPr>
        <w:pStyle w:val="Prrafodelista"/>
        <w:numPr>
          <w:ilvl w:val="0"/>
          <w:numId w:val="1"/>
        </w:numPr>
        <w:ind w:left="-284" w:right="-188"/>
        <w:jc w:val="both"/>
        <w:rPr>
          <w:rFonts w:ascii="Arial Narrow" w:hAnsi="Arial Narrow"/>
        </w:rPr>
      </w:pPr>
      <w:r w:rsidRPr="00D83FD1">
        <w:rPr>
          <w:rFonts w:ascii="Arial Narrow" w:hAnsi="Arial Narrow"/>
        </w:rPr>
        <w:t>Datos sobre Características F</w:t>
      </w:r>
      <w:r w:rsidR="0063535D" w:rsidRPr="00D83FD1">
        <w:rPr>
          <w:rFonts w:ascii="Arial Narrow" w:hAnsi="Arial Narrow"/>
        </w:rPr>
        <w:t>ísicas</w:t>
      </w:r>
      <w:r w:rsidR="00E201E7">
        <w:rPr>
          <w:rFonts w:ascii="Arial Narrow" w:hAnsi="Arial Narrow"/>
        </w:rPr>
        <w:t>.</w:t>
      </w:r>
    </w:p>
    <w:p w:rsidR="00B15D06" w:rsidRPr="00D83FD1" w:rsidRDefault="00967B73" w:rsidP="00D83FD1">
      <w:pPr>
        <w:pStyle w:val="Prrafodelista"/>
        <w:numPr>
          <w:ilvl w:val="0"/>
          <w:numId w:val="1"/>
        </w:numPr>
        <w:ind w:left="-284" w:right="-188"/>
        <w:jc w:val="both"/>
        <w:rPr>
          <w:rFonts w:ascii="Arial Narrow" w:hAnsi="Arial Narrow"/>
        </w:rPr>
      </w:pPr>
      <w:r w:rsidRPr="00D83FD1">
        <w:rPr>
          <w:rFonts w:ascii="Arial Narrow" w:hAnsi="Arial Narrow"/>
        </w:rPr>
        <w:t>Datos A</w:t>
      </w:r>
      <w:r w:rsidR="00B15D06" w:rsidRPr="00D83FD1">
        <w:rPr>
          <w:rFonts w:ascii="Arial Narrow" w:hAnsi="Arial Narrow"/>
        </w:rPr>
        <w:t>cadémicos</w:t>
      </w:r>
      <w:r w:rsidR="00E201E7">
        <w:rPr>
          <w:rFonts w:ascii="Arial Narrow" w:hAnsi="Arial Narrow"/>
        </w:rPr>
        <w:t>.</w:t>
      </w:r>
    </w:p>
    <w:p w:rsidR="00B15D06" w:rsidRPr="00D83FD1" w:rsidRDefault="00B15D06" w:rsidP="00D83FD1">
      <w:pPr>
        <w:pStyle w:val="Prrafodelista"/>
        <w:numPr>
          <w:ilvl w:val="0"/>
          <w:numId w:val="1"/>
        </w:numPr>
        <w:ind w:left="-284" w:right="-188"/>
        <w:jc w:val="both"/>
        <w:rPr>
          <w:rFonts w:ascii="Arial Narrow" w:hAnsi="Arial Narrow"/>
        </w:rPr>
      </w:pPr>
      <w:r w:rsidRPr="00D83FD1">
        <w:rPr>
          <w:rFonts w:ascii="Arial Narrow" w:hAnsi="Arial Narrow"/>
        </w:rPr>
        <w:t>Datos Patrimoniales o Financieros</w:t>
      </w:r>
      <w:r w:rsidR="00E201E7">
        <w:rPr>
          <w:rFonts w:ascii="Arial Narrow" w:hAnsi="Arial Narrow"/>
        </w:rPr>
        <w:t>.</w:t>
      </w:r>
    </w:p>
    <w:p w:rsidR="00B15D06" w:rsidRPr="00D83FD1" w:rsidRDefault="00B15D06" w:rsidP="00D83FD1">
      <w:pPr>
        <w:pStyle w:val="Prrafodelista"/>
        <w:numPr>
          <w:ilvl w:val="0"/>
          <w:numId w:val="1"/>
        </w:numPr>
        <w:ind w:left="-284" w:right="-188"/>
        <w:jc w:val="both"/>
        <w:rPr>
          <w:rFonts w:ascii="Arial Narrow" w:hAnsi="Arial Narrow"/>
        </w:rPr>
      </w:pPr>
      <w:r w:rsidRPr="00D83FD1">
        <w:rPr>
          <w:rFonts w:ascii="Arial Narrow" w:hAnsi="Arial Narrow"/>
        </w:rPr>
        <w:t>Datos de Salud</w:t>
      </w:r>
      <w:r w:rsidR="00E201E7">
        <w:rPr>
          <w:rFonts w:ascii="Arial Narrow" w:hAnsi="Arial Narrow"/>
        </w:rPr>
        <w:t>.</w:t>
      </w:r>
    </w:p>
    <w:p w:rsidR="00C1260D" w:rsidRPr="00D83FD1" w:rsidRDefault="00C1260D" w:rsidP="00D83FD1">
      <w:pPr>
        <w:pStyle w:val="Prrafodelista"/>
        <w:numPr>
          <w:ilvl w:val="0"/>
          <w:numId w:val="1"/>
        </w:numPr>
        <w:ind w:left="-284" w:right="-188"/>
        <w:jc w:val="both"/>
        <w:rPr>
          <w:rFonts w:ascii="Arial Narrow" w:hAnsi="Arial Narrow"/>
        </w:rPr>
      </w:pPr>
      <w:r w:rsidRPr="00D83FD1">
        <w:rPr>
          <w:rFonts w:ascii="Arial Narrow" w:hAnsi="Arial Narrow"/>
        </w:rPr>
        <w:t>Datos de Origen Étnico o Racial</w:t>
      </w:r>
      <w:r w:rsidR="00E201E7">
        <w:rPr>
          <w:rFonts w:ascii="Arial Narrow" w:hAnsi="Arial Narrow"/>
        </w:rPr>
        <w:t>.</w:t>
      </w:r>
    </w:p>
    <w:p w:rsidR="00BC59DA" w:rsidRPr="00D83FD1" w:rsidRDefault="00BC59DA" w:rsidP="00D83FD1">
      <w:pPr>
        <w:ind w:left="-284" w:right="-188"/>
        <w:jc w:val="both"/>
        <w:rPr>
          <w:rFonts w:ascii="Arial Narrow" w:hAnsi="Arial Narrow"/>
        </w:rPr>
      </w:pPr>
      <w:r w:rsidRPr="00D83FD1">
        <w:rPr>
          <w:rFonts w:ascii="Arial Narrow" w:hAnsi="Arial Narrow"/>
          <w:b/>
        </w:rPr>
        <w:t xml:space="preserve">Finalidades del Tratamiento. </w:t>
      </w:r>
      <w:r w:rsidR="00493F0D" w:rsidRPr="00D83FD1">
        <w:rPr>
          <w:rFonts w:ascii="Arial Narrow" w:hAnsi="Arial Narrow"/>
        </w:rPr>
        <w:t>Los datos personales que se le recaban son utilizados para las siguientes finalidades:</w:t>
      </w:r>
    </w:p>
    <w:p w:rsidR="00493F0D" w:rsidRPr="00D83FD1" w:rsidRDefault="00493F0D" w:rsidP="00D83FD1">
      <w:pPr>
        <w:pStyle w:val="Prrafodelista"/>
        <w:numPr>
          <w:ilvl w:val="0"/>
          <w:numId w:val="3"/>
        </w:numPr>
        <w:ind w:left="-284" w:right="-188"/>
        <w:jc w:val="both"/>
        <w:rPr>
          <w:rFonts w:ascii="Arial Narrow" w:hAnsi="Arial Narrow"/>
        </w:rPr>
      </w:pPr>
      <w:r w:rsidRPr="00D83FD1">
        <w:rPr>
          <w:rFonts w:ascii="Arial Narrow" w:hAnsi="Arial Narrow"/>
        </w:rPr>
        <w:t>Elaboración</w:t>
      </w:r>
      <w:r w:rsidR="00E201E7">
        <w:rPr>
          <w:rFonts w:ascii="Arial Narrow" w:hAnsi="Arial Narrow"/>
        </w:rPr>
        <w:t>, presentación y/o interposición</w:t>
      </w:r>
      <w:r w:rsidRPr="00D83FD1">
        <w:rPr>
          <w:rFonts w:ascii="Arial Narrow" w:hAnsi="Arial Narrow"/>
        </w:rPr>
        <w:t xml:space="preserve"> de demandas,</w:t>
      </w:r>
      <w:r w:rsidR="00C66F15">
        <w:rPr>
          <w:rFonts w:ascii="Arial Narrow" w:hAnsi="Arial Narrow"/>
        </w:rPr>
        <w:t xml:space="preserve"> contestaciones,</w:t>
      </w:r>
      <w:r w:rsidRPr="00D83FD1">
        <w:rPr>
          <w:rFonts w:ascii="Arial Narrow" w:hAnsi="Arial Narrow"/>
        </w:rPr>
        <w:t xml:space="preserve"> pruebas, recursos, </w:t>
      </w:r>
      <w:r w:rsidR="00C66F15">
        <w:rPr>
          <w:rFonts w:ascii="Arial Narrow" w:hAnsi="Arial Narrow"/>
        </w:rPr>
        <w:t>juicio de amparo</w:t>
      </w:r>
      <w:r w:rsidRPr="00D83FD1">
        <w:rPr>
          <w:rFonts w:ascii="Arial Narrow" w:hAnsi="Arial Narrow"/>
        </w:rPr>
        <w:t>, contratos y</w:t>
      </w:r>
      <w:r w:rsidR="00E201E7">
        <w:rPr>
          <w:rFonts w:ascii="Arial Narrow" w:hAnsi="Arial Narrow"/>
        </w:rPr>
        <w:t>/o</w:t>
      </w:r>
      <w:r w:rsidRPr="00D83FD1">
        <w:rPr>
          <w:rFonts w:ascii="Arial Narrow" w:hAnsi="Arial Narrow"/>
        </w:rPr>
        <w:t xml:space="preserve"> convenios.</w:t>
      </w:r>
    </w:p>
    <w:p w:rsidR="00493F0D" w:rsidRPr="00D83FD1" w:rsidRDefault="00493F0D" w:rsidP="00D83FD1">
      <w:pPr>
        <w:pStyle w:val="Prrafodelista"/>
        <w:numPr>
          <w:ilvl w:val="0"/>
          <w:numId w:val="3"/>
        </w:numPr>
        <w:ind w:left="-284" w:right="-188"/>
        <w:jc w:val="both"/>
        <w:rPr>
          <w:rFonts w:ascii="Arial Narrow" w:hAnsi="Arial Narrow"/>
        </w:rPr>
      </w:pPr>
      <w:r w:rsidRPr="00D83FD1">
        <w:rPr>
          <w:rFonts w:ascii="Arial Narrow" w:hAnsi="Arial Narrow"/>
        </w:rPr>
        <w:t>Entablar un juicio.</w:t>
      </w:r>
    </w:p>
    <w:p w:rsidR="00493F0D" w:rsidRPr="00D83FD1" w:rsidRDefault="00493F0D" w:rsidP="00D83FD1">
      <w:pPr>
        <w:pStyle w:val="Prrafodelista"/>
        <w:numPr>
          <w:ilvl w:val="0"/>
          <w:numId w:val="3"/>
        </w:numPr>
        <w:ind w:left="-284" w:right="-188"/>
        <w:jc w:val="both"/>
        <w:rPr>
          <w:rFonts w:ascii="Arial Narrow" w:hAnsi="Arial Narrow"/>
        </w:rPr>
      </w:pPr>
      <w:r w:rsidRPr="00D83FD1">
        <w:rPr>
          <w:rFonts w:ascii="Arial Narrow" w:hAnsi="Arial Narrow"/>
        </w:rPr>
        <w:t>Dar seguimiento al juicio.</w:t>
      </w:r>
    </w:p>
    <w:p w:rsidR="00493F0D" w:rsidRPr="00D83FD1" w:rsidRDefault="00493F0D" w:rsidP="00D83FD1">
      <w:pPr>
        <w:pStyle w:val="Prrafodelista"/>
        <w:numPr>
          <w:ilvl w:val="0"/>
          <w:numId w:val="3"/>
        </w:numPr>
        <w:ind w:left="-284" w:right="-188"/>
        <w:jc w:val="both"/>
        <w:rPr>
          <w:rFonts w:ascii="Arial Narrow" w:hAnsi="Arial Narrow"/>
        </w:rPr>
      </w:pPr>
      <w:r w:rsidRPr="00D83FD1">
        <w:rPr>
          <w:rFonts w:ascii="Arial Narrow" w:hAnsi="Arial Narrow"/>
        </w:rPr>
        <w:t>Realizar las actuaciones judiciales y/o administrativas respectivas al juicio.</w:t>
      </w:r>
    </w:p>
    <w:p w:rsidR="00493F0D" w:rsidRPr="00D83FD1" w:rsidRDefault="0049545F" w:rsidP="00D83FD1">
      <w:pPr>
        <w:pStyle w:val="Prrafodelista"/>
        <w:numPr>
          <w:ilvl w:val="0"/>
          <w:numId w:val="3"/>
        </w:numPr>
        <w:ind w:left="-284" w:right="-188"/>
        <w:jc w:val="both"/>
        <w:rPr>
          <w:rFonts w:ascii="Arial Narrow" w:hAnsi="Arial Narrow"/>
        </w:rPr>
      </w:pPr>
      <w:r w:rsidRPr="00D83FD1">
        <w:rPr>
          <w:rFonts w:ascii="Arial Narrow" w:hAnsi="Arial Narrow"/>
        </w:rPr>
        <w:t>Cumplir requerimientos de la autoridad</w:t>
      </w:r>
      <w:r w:rsidR="00493F0D" w:rsidRPr="00D83FD1">
        <w:rPr>
          <w:rFonts w:ascii="Arial Narrow" w:hAnsi="Arial Narrow"/>
        </w:rPr>
        <w:t>.</w:t>
      </w:r>
    </w:p>
    <w:p w:rsidR="0049545F" w:rsidRPr="00D83FD1" w:rsidRDefault="00E201E7" w:rsidP="00D83FD1">
      <w:pPr>
        <w:pStyle w:val="Prrafodelista"/>
        <w:numPr>
          <w:ilvl w:val="0"/>
          <w:numId w:val="3"/>
        </w:numPr>
        <w:ind w:left="-284" w:right="-188"/>
        <w:jc w:val="both"/>
        <w:rPr>
          <w:rFonts w:ascii="Arial Narrow" w:hAnsi="Arial Narrow"/>
        </w:rPr>
      </w:pPr>
      <w:r>
        <w:rPr>
          <w:rFonts w:ascii="Arial Narrow" w:hAnsi="Arial Narrow"/>
        </w:rPr>
        <w:t>Expedi</w:t>
      </w:r>
      <w:r w:rsidR="0049545F" w:rsidRPr="00D83FD1">
        <w:rPr>
          <w:rFonts w:ascii="Arial Narrow" w:hAnsi="Arial Narrow"/>
        </w:rPr>
        <w:t>ción de Facturas</w:t>
      </w:r>
      <w:r>
        <w:rPr>
          <w:rFonts w:ascii="Arial Narrow" w:hAnsi="Arial Narrow"/>
        </w:rPr>
        <w:t xml:space="preserve"> y/o recibos</w:t>
      </w:r>
      <w:r w:rsidR="0049545F" w:rsidRPr="00D83FD1">
        <w:rPr>
          <w:rFonts w:ascii="Arial Narrow" w:hAnsi="Arial Narrow"/>
        </w:rPr>
        <w:t>.</w:t>
      </w:r>
    </w:p>
    <w:p w:rsidR="00967B73" w:rsidRPr="00D83FD1" w:rsidRDefault="00967B73" w:rsidP="00D83FD1">
      <w:pPr>
        <w:ind w:left="-284" w:right="-188"/>
        <w:jc w:val="both"/>
        <w:rPr>
          <w:rFonts w:ascii="Arial Narrow" w:hAnsi="Arial Narrow"/>
        </w:rPr>
      </w:pPr>
      <w:r w:rsidRPr="00D83FD1">
        <w:rPr>
          <w:rFonts w:ascii="Arial Narrow" w:hAnsi="Arial Narrow"/>
        </w:rPr>
        <w:t>Robinson Abogados le informa</w:t>
      </w:r>
      <w:r w:rsidR="00C66F15">
        <w:rPr>
          <w:rFonts w:ascii="Arial Narrow" w:hAnsi="Arial Narrow"/>
        </w:rPr>
        <w:t>,</w:t>
      </w:r>
      <w:r w:rsidRPr="00D83FD1">
        <w:rPr>
          <w:rFonts w:ascii="Arial Narrow" w:hAnsi="Arial Narrow"/>
        </w:rPr>
        <w:t xml:space="preserve"> que ninguna de las finalidades mencionadas puede ser opuesta, en virtud de que son necesarias para </w:t>
      </w:r>
      <w:r w:rsidR="00791E64" w:rsidRPr="00D83FD1">
        <w:rPr>
          <w:rFonts w:ascii="Arial Narrow" w:hAnsi="Arial Narrow"/>
        </w:rPr>
        <w:t>prestarle el servicio solicitado.</w:t>
      </w:r>
    </w:p>
    <w:p w:rsidR="00C1260D" w:rsidRPr="00D83FD1" w:rsidRDefault="00767DD5" w:rsidP="00D83FD1">
      <w:pPr>
        <w:ind w:left="-284" w:right="-188"/>
        <w:jc w:val="both"/>
        <w:rPr>
          <w:rFonts w:ascii="Arial Narrow" w:hAnsi="Arial Narrow"/>
        </w:rPr>
      </w:pPr>
      <w:r w:rsidRPr="00D83FD1">
        <w:rPr>
          <w:rFonts w:ascii="Arial Narrow" w:hAnsi="Arial Narrow"/>
          <w:b/>
        </w:rPr>
        <w:lastRenderedPageBreak/>
        <w:t xml:space="preserve">Datos Personales Sensibles. </w:t>
      </w:r>
      <w:r w:rsidRPr="00D83FD1">
        <w:rPr>
          <w:rFonts w:ascii="Arial Narrow" w:hAnsi="Arial Narrow"/>
        </w:rPr>
        <w:t>Robinson Abogados le informa</w:t>
      </w:r>
      <w:r w:rsidR="00C66F15">
        <w:rPr>
          <w:rFonts w:ascii="Arial Narrow" w:hAnsi="Arial Narrow"/>
        </w:rPr>
        <w:t>,</w:t>
      </w:r>
      <w:r w:rsidRPr="00D83FD1">
        <w:rPr>
          <w:rFonts w:ascii="Arial Narrow" w:hAnsi="Arial Narrow"/>
        </w:rPr>
        <w:t xml:space="preserve"> que sí recaba datos personales sensibles para poder llevar a cabo las finalidades </w:t>
      </w:r>
      <w:r w:rsidR="00493F0D" w:rsidRPr="00D83FD1">
        <w:rPr>
          <w:rFonts w:ascii="Arial Narrow" w:hAnsi="Arial Narrow"/>
        </w:rPr>
        <w:t xml:space="preserve">ya descritas. </w:t>
      </w:r>
      <w:r w:rsidR="00C1260D" w:rsidRPr="00D83FD1">
        <w:rPr>
          <w:rFonts w:ascii="Arial Narrow" w:hAnsi="Arial Narrow"/>
        </w:rPr>
        <w:t xml:space="preserve">Los datos personales </w:t>
      </w:r>
      <w:r w:rsidR="00C66F15">
        <w:rPr>
          <w:rFonts w:ascii="Arial Narrow" w:hAnsi="Arial Narrow"/>
        </w:rPr>
        <w:t xml:space="preserve">sensibles </w:t>
      </w:r>
      <w:r w:rsidR="00C1260D" w:rsidRPr="00D83FD1">
        <w:rPr>
          <w:rFonts w:ascii="Arial Narrow" w:hAnsi="Arial Narrow"/>
        </w:rPr>
        <w:t>que recaba</w:t>
      </w:r>
      <w:r w:rsidR="00C66F15">
        <w:rPr>
          <w:rFonts w:ascii="Arial Narrow" w:hAnsi="Arial Narrow"/>
        </w:rPr>
        <w:t>,</w:t>
      </w:r>
      <w:r w:rsidR="00C1260D" w:rsidRPr="00D83FD1">
        <w:rPr>
          <w:rFonts w:ascii="Arial Narrow" w:hAnsi="Arial Narrow"/>
        </w:rPr>
        <w:t xml:space="preserve"> de las categorías mencionadas en el presente aviso</w:t>
      </w:r>
      <w:r w:rsidR="00C66F15">
        <w:rPr>
          <w:rFonts w:ascii="Arial Narrow" w:hAnsi="Arial Narrow"/>
        </w:rPr>
        <w:t>,</w:t>
      </w:r>
      <w:r w:rsidR="00C1260D" w:rsidRPr="00D83FD1">
        <w:rPr>
          <w:rFonts w:ascii="Arial Narrow" w:hAnsi="Arial Narrow"/>
        </w:rPr>
        <w:t xml:space="preserve"> son:</w:t>
      </w:r>
    </w:p>
    <w:p w:rsidR="00C1260D" w:rsidRPr="00D83FD1" w:rsidRDefault="00C1260D" w:rsidP="00D83FD1">
      <w:pPr>
        <w:pStyle w:val="Prrafodelista"/>
        <w:numPr>
          <w:ilvl w:val="0"/>
          <w:numId w:val="4"/>
        </w:numPr>
        <w:ind w:left="77" w:right="-188"/>
        <w:jc w:val="both"/>
        <w:rPr>
          <w:rFonts w:ascii="Arial Narrow" w:hAnsi="Arial Narrow"/>
        </w:rPr>
      </w:pPr>
      <w:r w:rsidRPr="00D83FD1">
        <w:rPr>
          <w:rFonts w:ascii="Arial Narrow" w:hAnsi="Arial Narrow"/>
        </w:rPr>
        <w:t>Datos de Salud</w:t>
      </w:r>
      <w:r w:rsidR="00E201E7">
        <w:rPr>
          <w:rFonts w:ascii="Arial Narrow" w:hAnsi="Arial Narrow"/>
        </w:rPr>
        <w:t>.</w:t>
      </w:r>
    </w:p>
    <w:p w:rsidR="00C1260D" w:rsidRPr="00D83FD1" w:rsidRDefault="00C1260D" w:rsidP="00D83FD1">
      <w:pPr>
        <w:pStyle w:val="Prrafodelista"/>
        <w:numPr>
          <w:ilvl w:val="0"/>
          <w:numId w:val="4"/>
        </w:numPr>
        <w:ind w:left="77" w:right="-188"/>
        <w:jc w:val="both"/>
        <w:rPr>
          <w:rFonts w:ascii="Arial Narrow" w:hAnsi="Arial Narrow"/>
        </w:rPr>
      </w:pPr>
      <w:r w:rsidRPr="00D83FD1">
        <w:rPr>
          <w:rFonts w:ascii="Arial Narrow" w:hAnsi="Arial Narrow"/>
        </w:rPr>
        <w:t>Datos de Origen Étnico o Racial</w:t>
      </w:r>
      <w:r w:rsidR="00E201E7">
        <w:rPr>
          <w:rFonts w:ascii="Arial Narrow" w:hAnsi="Arial Narrow"/>
        </w:rPr>
        <w:t>.</w:t>
      </w:r>
    </w:p>
    <w:p w:rsidR="00967B73" w:rsidRPr="00D83FD1" w:rsidRDefault="00967B73" w:rsidP="00D83FD1">
      <w:pPr>
        <w:ind w:left="-284" w:right="-188"/>
        <w:jc w:val="both"/>
        <w:rPr>
          <w:rFonts w:ascii="Arial Narrow" w:hAnsi="Arial Narrow"/>
        </w:rPr>
      </w:pPr>
      <w:r w:rsidRPr="00D83FD1">
        <w:rPr>
          <w:rFonts w:ascii="Arial Narrow" w:hAnsi="Arial Narrow"/>
        </w:rPr>
        <w:t>De tal manera, requerimos de su autorización para tratarlos, por lo que marque la casilla correspondiente:</w:t>
      </w:r>
    </w:p>
    <w:p w:rsidR="00767DD5" w:rsidRPr="00D83FD1" w:rsidRDefault="00767DD5" w:rsidP="00D83FD1">
      <w:pPr>
        <w:ind w:left="-284" w:right="-188"/>
        <w:jc w:val="both"/>
        <w:rPr>
          <w:rFonts w:ascii="Arial Narrow" w:hAnsi="Arial Narrow"/>
        </w:rPr>
      </w:pPr>
      <w:r w:rsidRPr="00D83FD1">
        <w:rPr>
          <w:rFonts w:ascii="Arial Narrow" w:hAnsi="Arial Narrow"/>
        </w:rPr>
        <w:t>□</w:t>
      </w:r>
      <w:r w:rsidR="00967B73" w:rsidRPr="00D83FD1">
        <w:rPr>
          <w:rFonts w:ascii="Arial Narrow" w:hAnsi="Arial Narrow"/>
        </w:rPr>
        <w:t>Sí</w:t>
      </w:r>
      <w:r w:rsidR="007C687A">
        <w:rPr>
          <w:rFonts w:ascii="Arial Narrow" w:hAnsi="Arial Narrow"/>
        </w:rPr>
        <w:t>,</w:t>
      </w:r>
      <w:r w:rsidR="00967B73" w:rsidRPr="00D83FD1">
        <w:rPr>
          <w:rFonts w:ascii="Arial Narrow" w:hAnsi="Arial Narrow"/>
        </w:rPr>
        <w:t xml:space="preserve"> otorgo mi consentimiento para que mis datos personales sensibles sean tratados conforme a lo señalado en el presente aviso de privacidad.</w:t>
      </w:r>
    </w:p>
    <w:p w:rsidR="00967B73" w:rsidRPr="00D83FD1" w:rsidRDefault="00967B73" w:rsidP="00D83FD1">
      <w:pPr>
        <w:ind w:left="-284" w:right="-188"/>
        <w:jc w:val="both"/>
        <w:rPr>
          <w:rFonts w:ascii="Arial Narrow" w:hAnsi="Arial Narrow"/>
        </w:rPr>
      </w:pPr>
      <w:r w:rsidRPr="00D83FD1">
        <w:rPr>
          <w:rFonts w:ascii="Arial Narrow" w:hAnsi="Arial Narrow"/>
        </w:rPr>
        <w:t>□No otorgo mi consentimiento para que mis datos personales sensibles sean tratados conforme a lo señalado en el presente aviso de privacidad.</w:t>
      </w:r>
    </w:p>
    <w:p w:rsidR="00967B73" w:rsidRPr="00D83FD1" w:rsidRDefault="00967B73" w:rsidP="00D83FD1">
      <w:pPr>
        <w:ind w:left="-284" w:right="-188"/>
        <w:jc w:val="center"/>
        <w:rPr>
          <w:rFonts w:ascii="Arial Narrow" w:hAnsi="Arial Narrow"/>
        </w:rPr>
      </w:pPr>
      <w:r w:rsidRPr="00D83FD1">
        <w:rPr>
          <w:rFonts w:ascii="Arial Narrow" w:hAnsi="Arial Narrow"/>
        </w:rPr>
        <w:t>_____________________________</w:t>
      </w:r>
      <w:r w:rsidRPr="00D83FD1">
        <w:rPr>
          <w:rFonts w:ascii="Arial Narrow" w:hAnsi="Arial Narrow"/>
        </w:rPr>
        <w:br/>
        <w:t>Nombre y Firma</w:t>
      </w:r>
    </w:p>
    <w:p w:rsidR="00967B73" w:rsidRPr="00D83FD1" w:rsidRDefault="008C17E1" w:rsidP="00D83FD1">
      <w:pPr>
        <w:ind w:left="-284" w:right="-188"/>
        <w:jc w:val="both"/>
        <w:rPr>
          <w:rFonts w:ascii="Arial Narrow" w:hAnsi="Arial Narrow"/>
        </w:rPr>
      </w:pPr>
      <w:r w:rsidRPr="00D83FD1">
        <w:rPr>
          <w:rFonts w:ascii="Arial Narrow" w:hAnsi="Arial Narrow"/>
          <w:b/>
        </w:rPr>
        <w:t>Transferencias de Datos Personales</w:t>
      </w:r>
      <w:r w:rsidRPr="00D83FD1">
        <w:rPr>
          <w:rFonts w:ascii="Arial Narrow" w:hAnsi="Arial Narrow"/>
        </w:rPr>
        <w:t>. Robinson Abogados le informa</w:t>
      </w:r>
      <w:r w:rsidR="00C66F15">
        <w:rPr>
          <w:rFonts w:ascii="Arial Narrow" w:hAnsi="Arial Narrow"/>
        </w:rPr>
        <w:t>,</w:t>
      </w:r>
      <w:r w:rsidRPr="00D83FD1">
        <w:rPr>
          <w:rFonts w:ascii="Arial Narrow" w:hAnsi="Arial Narrow"/>
        </w:rPr>
        <w:t xml:space="preserve"> que con motivo del servicio que solicite será la persona a la cual</w:t>
      </w:r>
      <w:r w:rsidR="003739C3" w:rsidRPr="00D83FD1">
        <w:rPr>
          <w:rFonts w:ascii="Arial Narrow" w:hAnsi="Arial Narrow"/>
        </w:rPr>
        <w:t xml:space="preserve"> se le transfieran sus datos personales</w:t>
      </w:r>
      <w:r w:rsidRPr="00D83FD1">
        <w:rPr>
          <w:rFonts w:ascii="Arial Narrow" w:hAnsi="Arial Narrow"/>
        </w:rPr>
        <w:t>. Sin embargo, se le informa</w:t>
      </w:r>
      <w:r w:rsidR="004025CE">
        <w:rPr>
          <w:rFonts w:ascii="Arial Narrow" w:hAnsi="Arial Narrow"/>
        </w:rPr>
        <w:t>n</w:t>
      </w:r>
      <w:r w:rsidRPr="00D83FD1">
        <w:rPr>
          <w:rFonts w:ascii="Arial Narrow" w:hAnsi="Arial Narrow"/>
        </w:rPr>
        <w:t xml:space="preserve"> </w:t>
      </w:r>
      <w:r w:rsidR="004025CE">
        <w:rPr>
          <w:rFonts w:ascii="Arial Narrow" w:hAnsi="Arial Narrow"/>
        </w:rPr>
        <w:t>las</w:t>
      </w:r>
      <w:r w:rsidR="003739C3" w:rsidRPr="00D83FD1">
        <w:rPr>
          <w:rFonts w:ascii="Arial Narrow" w:hAnsi="Arial Narrow"/>
        </w:rPr>
        <w:t xml:space="preserve"> personas a las que les pueden ser </w:t>
      </w:r>
      <w:r w:rsidR="00E201E7">
        <w:rPr>
          <w:rFonts w:ascii="Arial Narrow" w:hAnsi="Arial Narrow"/>
        </w:rPr>
        <w:t>transferi</w:t>
      </w:r>
      <w:r w:rsidR="003739C3" w:rsidRPr="00D83FD1">
        <w:rPr>
          <w:rFonts w:ascii="Arial Narrow" w:hAnsi="Arial Narrow"/>
        </w:rPr>
        <w:t>do</w:t>
      </w:r>
      <w:r w:rsidRPr="00D83FD1">
        <w:rPr>
          <w:rFonts w:ascii="Arial Narrow" w:hAnsi="Arial Narrow"/>
        </w:rPr>
        <w:t>s con motivo del servicio que solicite:</w:t>
      </w:r>
    </w:p>
    <w:tbl>
      <w:tblPr>
        <w:tblStyle w:val="Tablaconcuadrcula"/>
        <w:tblW w:w="4537" w:type="dxa"/>
        <w:tblInd w:w="-176" w:type="dxa"/>
        <w:tblLook w:val="04A0"/>
      </w:tblPr>
      <w:tblGrid>
        <w:gridCol w:w="2323"/>
        <w:gridCol w:w="2214"/>
      </w:tblGrid>
      <w:tr w:rsidR="0049545F" w:rsidRPr="00D83FD1" w:rsidTr="00D83FD1">
        <w:tc>
          <w:tcPr>
            <w:tcW w:w="2323" w:type="dxa"/>
            <w:vAlign w:val="center"/>
          </w:tcPr>
          <w:p w:rsidR="0049545F" w:rsidRPr="00D83FD1" w:rsidRDefault="0049545F" w:rsidP="00D83FD1">
            <w:pPr>
              <w:ind w:left="-284" w:right="-188"/>
              <w:jc w:val="center"/>
              <w:rPr>
                <w:rFonts w:ascii="Arial Narrow" w:hAnsi="Arial Narrow"/>
              </w:rPr>
            </w:pPr>
            <w:r w:rsidRPr="00D83FD1">
              <w:rPr>
                <w:rFonts w:ascii="Arial Narrow" w:hAnsi="Arial Narrow"/>
              </w:rPr>
              <w:t>Destinatarios de los Datos Personales</w:t>
            </w:r>
          </w:p>
        </w:tc>
        <w:tc>
          <w:tcPr>
            <w:tcW w:w="2214" w:type="dxa"/>
            <w:vAlign w:val="center"/>
          </w:tcPr>
          <w:p w:rsidR="0049545F" w:rsidRPr="00D83FD1" w:rsidRDefault="0049545F" w:rsidP="00D83FD1">
            <w:pPr>
              <w:ind w:left="-284" w:right="-188"/>
              <w:jc w:val="center"/>
              <w:rPr>
                <w:rFonts w:ascii="Arial Narrow" w:hAnsi="Arial Narrow"/>
              </w:rPr>
            </w:pPr>
            <w:r w:rsidRPr="00D83FD1">
              <w:rPr>
                <w:rFonts w:ascii="Arial Narrow" w:hAnsi="Arial Narrow"/>
              </w:rPr>
              <w:t>Finalidad</w:t>
            </w:r>
          </w:p>
        </w:tc>
      </w:tr>
      <w:tr w:rsidR="0049545F" w:rsidRPr="00D83FD1" w:rsidTr="00D83FD1">
        <w:trPr>
          <w:trHeight w:val="1751"/>
        </w:trPr>
        <w:tc>
          <w:tcPr>
            <w:tcW w:w="2323" w:type="dxa"/>
            <w:vAlign w:val="center"/>
          </w:tcPr>
          <w:p w:rsidR="0049545F" w:rsidRPr="00D83FD1" w:rsidRDefault="0049545F" w:rsidP="00D83FD1">
            <w:pPr>
              <w:ind w:left="113" w:right="-283"/>
              <w:rPr>
                <w:rFonts w:ascii="Arial Narrow" w:hAnsi="Arial Narrow"/>
              </w:rPr>
            </w:pPr>
            <w:r w:rsidRPr="00D83FD1">
              <w:rPr>
                <w:rFonts w:ascii="Arial Narrow" w:hAnsi="Arial Narrow"/>
              </w:rPr>
              <w:t>Autoridades Judiciales Mexicanas</w:t>
            </w:r>
            <w:r w:rsidR="00E201E7">
              <w:rPr>
                <w:rFonts w:ascii="Arial Narrow" w:hAnsi="Arial Narrow"/>
              </w:rPr>
              <w:t>:</w:t>
            </w:r>
            <w:r w:rsidRPr="00D83FD1">
              <w:rPr>
                <w:rFonts w:ascii="Arial Narrow" w:hAnsi="Arial Narrow"/>
              </w:rPr>
              <w:t xml:space="preserve"> Estatales y</w:t>
            </w:r>
            <w:r w:rsidR="00E201E7">
              <w:rPr>
                <w:rFonts w:ascii="Arial Narrow" w:hAnsi="Arial Narrow"/>
              </w:rPr>
              <w:t>/o</w:t>
            </w:r>
            <w:r w:rsidRPr="00D83FD1">
              <w:rPr>
                <w:rFonts w:ascii="Arial Narrow" w:hAnsi="Arial Narrow"/>
              </w:rPr>
              <w:t xml:space="preserve"> Federales.</w:t>
            </w:r>
          </w:p>
        </w:tc>
        <w:tc>
          <w:tcPr>
            <w:tcW w:w="2214" w:type="dxa"/>
            <w:vAlign w:val="center"/>
          </w:tcPr>
          <w:p w:rsidR="0049545F" w:rsidRPr="00D83FD1" w:rsidRDefault="0049545F" w:rsidP="00D83FD1">
            <w:pPr>
              <w:ind w:left="57"/>
              <w:rPr>
                <w:rFonts w:ascii="Arial Narrow" w:hAnsi="Arial Narrow"/>
              </w:rPr>
            </w:pPr>
            <w:r w:rsidRPr="00D83FD1">
              <w:rPr>
                <w:rFonts w:ascii="Arial Narrow" w:hAnsi="Arial Narrow"/>
              </w:rPr>
              <w:t>Entablar un juicio.</w:t>
            </w:r>
          </w:p>
          <w:p w:rsidR="0049545F" w:rsidRPr="00D83FD1" w:rsidRDefault="0049545F" w:rsidP="00D83FD1">
            <w:pPr>
              <w:ind w:left="57"/>
              <w:rPr>
                <w:rFonts w:ascii="Arial Narrow" w:hAnsi="Arial Narrow"/>
              </w:rPr>
            </w:pPr>
            <w:r w:rsidRPr="00D83FD1">
              <w:rPr>
                <w:rFonts w:ascii="Arial Narrow" w:hAnsi="Arial Narrow"/>
              </w:rPr>
              <w:t>Dar seguimiento al juicio.</w:t>
            </w:r>
          </w:p>
          <w:p w:rsidR="0049545F" w:rsidRPr="00D83FD1" w:rsidRDefault="0049545F" w:rsidP="00D83FD1">
            <w:pPr>
              <w:ind w:left="57"/>
              <w:jc w:val="both"/>
              <w:rPr>
                <w:rFonts w:ascii="Arial Narrow" w:hAnsi="Arial Narrow"/>
              </w:rPr>
            </w:pPr>
            <w:r w:rsidRPr="00D83FD1">
              <w:rPr>
                <w:rFonts w:ascii="Arial Narrow" w:hAnsi="Arial Narrow"/>
              </w:rPr>
              <w:t>Realizar las actuaciones judiciales y/o administrativas respectivas al juicio.</w:t>
            </w:r>
          </w:p>
          <w:p w:rsidR="0049545F" w:rsidRPr="00D83FD1" w:rsidRDefault="0049545F" w:rsidP="00D83FD1">
            <w:pPr>
              <w:ind w:left="57"/>
              <w:jc w:val="both"/>
              <w:rPr>
                <w:rFonts w:ascii="Arial Narrow" w:hAnsi="Arial Narrow"/>
              </w:rPr>
            </w:pPr>
            <w:r w:rsidRPr="00D83FD1">
              <w:rPr>
                <w:rFonts w:ascii="Arial Narrow" w:hAnsi="Arial Narrow"/>
              </w:rPr>
              <w:t>Cumplir requerimientos de la autoridad.</w:t>
            </w:r>
          </w:p>
          <w:p w:rsidR="0049545F" w:rsidRPr="00D83FD1" w:rsidRDefault="0049545F" w:rsidP="00D83FD1">
            <w:pPr>
              <w:ind w:left="-284" w:right="-188"/>
              <w:rPr>
                <w:rFonts w:ascii="Arial Narrow" w:hAnsi="Arial Narrow"/>
              </w:rPr>
            </w:pPr>
          </w:p>
        </w:tc>
      </w:tr>
      <w:tr w:rsidR="0049545F" w:rsidRPr="00D83FD1" w:rsidTr="00D83FD1">
        <w:tc>
          <w:tcPr>
            <w:tcW w:w="2323" w:type="dxa"/>
            <w:vAlign w:val="center"/>
          </w:tcPr>
          <w:p w:rsidR="0049545F" w:rsidRPr="00D83FD1" w:rsidRDefault="0049545F" w:rsidP="00D83FD1">
            <w:pPr>
              <w:ind w:left="-57" w:right="-283"/>
              <w:rPr>
                <w:rFonts w:ascii="Arial Narrow" w:hAnsi="Arial Narrow"/>
              </w:rPr>
            </w:pPr>
            <w:r w:rsidRPr="00D83FD1">
              <w:rPr>
                <w:rFonts w:ascii="Arial Narrow" w:hAnsi="Arial Narrow"/>
              </w:rPr>
              <w:t>Autoridades Administrativas Mexicanas: Municipales, Estatales y</w:t>
            </w:r>
            <w:r w:rsidR="00E201E7">
              <w:rPr>
                <w:rFonts w:ascii="Arial Narrow" w:hAnsi="Arial Narrow"/>
              </w:rPr>
              <w:t>/o</w:t>
            </w:r>
            <w:r w:rsidRPr="00D83FD1">
              <w:rPr>
                <w:rFonts w:ascii="Arial Narrow" w:hAnsi="Arial Narrow"/>
              </w:rPr>
              <w:t xml:space="preserve"> Federales.</w:t>
            </w:r>
          </w:p>
        </w:tc>
        <w:tc>
          <w:tcPr>
            <w:tcW w:w="2214" w:type="dxa"/>
            <w:vAlign w:val="center"/>
          </w:tcPr>
          <w:p w:rsidR="0049545F" w:rsidRPr="00D83FD1" w:rsidRDefault="0049545F" w:rsidP="00D83FD1">
            <w:pPr>
              <w:ind w:left="-57" w:right="-57"/>
              <w:rPr>
                <w:rFonts w:ascii="Arial Narrow" w:hAnsi="Arial Narrow"/>
              </w:rPr>
            </w:pPr>
            <w:r w:rsidRPr="00D83FD1">
              <w:rPr>
                <w:rFonts w:ascii="Arial Narrow" w:hAnsi="Arial Narrow"/>
              </w:rPr>
              <w:t>Entablar un juicio.</w:t>
            </w:r>
          </w:p>
          <w:p w:rsidR="0049545F" w:rsidRPr="00D83FD1" w:rsidRDefault="0049545F" w:rsidP="00D83FD1">
            <w:pPr>
              <w:ind w:left="-57" w:right="-57"/>
              <w:rPr>
                <w:rFonts w:ascii="Arial Narrow" w:hAnsi="Arial Narrow"/>
              </w:rPr>
            </w:pPr>
            <w:r w:rsidRPr="00D83FD1">
              <w:rPr>
                <w:rFonts w:ascii="Arial Narrow" w:hAnsi="Arial Narrow"/>
              </w:rPr>
              <w:t>Dar seguimiento al juicio.</w:t>
            </w:r>
          </w:p>
          <w:p w:rsidR="0049545F" w:rsidRPr="00D83FD1" w:rsidRDefault="0049545F" w:rsidP="00D83FD1">
            <w:pPr>
              <w:ind w:left="-57" w:right="-57"/>
              <w:jc w:val="both"/>
              <w:rPr>
                <w:rFonts w:ascii="Arial Narrow" w:hAnsi="Arial Narrow"/>
              </w:rPr>
            </w:pPr>
            <w:r w:rsidRPr="00D83FD1">
              <w:rPr>
                <w:rFonts w:ascii="Arial Narrow" w:hAnsi="Arial Narrow"/>
              </w:rPr>
              <w:t xml:space="preserve">Realizar las actuaciones judiciales y/o administrativas </w:t>
            </w:r>
            <w:r w:rsidRPr="00D83FD1">
              <w:rPr>
                <w:rFonts w:ascii="Arial Narrow" w:hAnsi="Arial Narrow"/>
              </w:rPr>
              <w:lastRenderedPageBreak/>
              <w:t>respectivas al juicio.</w:t>
            </w:r>
          </w:p>
          <w:p w:rsidR="0049545F" w:rsidRPr="00D83FD1" w:rsidRDefault="0049545F" w:rsidP="00D83FD1">
            <w:pPr>
              <w:ind w:left="-57" w:right="-57"/>
              <w:jc w:val="both"/>
              <w:rPr>
                <w:rFonts w:ascii="Arial Narrow" w:hAnsi="Arial Narrow"/>
              </w:rPr>
            </w:pPr>
            <w:r w:rsidRPr="00D83FD1">
              <w:rPr>
                <w:rFonts w:ascii="Arial Narrow" w:hAnsi="Arial Narrow"/>
              </w:rPr>
              <w:t>Cumplir requerimientos de la autoridad.</w:t>
            </w:r>
          </w:p>
        </w:tc>
      </w:tr>
      <w:tr w:rsidR="0049545F" w:rsidRPr="00D83FD1" w:rsidTr="00D83FD1">
        <w:tc>
          <w:tcPr>
            <w:tcW w:w="2323" w:type="dxa"/>
            <w:vAlign w:val="center"/>
          </w:tcPr>
          <w:p w:rsidR="0049545F" w:rsidRPr="00D83FD1" w:rsidRDefault="0049545F" w:rsidP="00D83FD1">
            <w:pPr>
              <w:ind w:left="-113" w:right="-227"/>
              <w:rPr>
                <w:rFonts w:ascii="Arial Narrow" w:hAnsi="Arial Narrow"/>
              </w:rPr>
            </w:pPr>
            <w:r w:rsidRPr="00D83FD1">
              <w:rPr>
                <w:rFonts w:ascii="Arial Narrow" w:hAnsi="Arial Narrow"/>
              </w:rPr>
              <w:lastRenderedPageBreak/>
              <w:t>Notarios Públicos Mexicanos.</w:t>
            </w:r>
          </w:p>
        </w:tc>
        <w:tc>
          <w:tcPr>
            <w:tcW w:w="2214" w:type="dxa"/>
            <w:vAlign w:val="center"/>
          </w:tcPr>
          <w:p w:rsidR="0049545F" w:rsidRPr="00D83FD1" w:rsidRDefault="0049545F" w:rsidP="00D83FD1">
            <w:pPr>
              <w:ind w:left="-57"/>
              <w:jc w:val="both"/>
              <w:rPr>
                <w:rFonts w:ascii="Arial Narrow" w:hAnsi="Arial Narrow"/>
              </w:rPr>
            </w:pPr>
            <w:r w:rsidRPr="00D83FD1">
              <w:rPr>
                <w:rFonts w:ascii="Arial Narrow" w:hAnsi="Arial Narrow"/>
              </w:rPr>
              <w:t>Realizar las actuaciones judiciales y/o administrativas respectivas al juicio.</w:t>
            </w:r>
          </w:p>
          <w:p w:rsidR="0049545F" w:rsidRPr="00D83FD1" w:rsidRDefault="0049545F" w:rsidP="00D83FD1">
            <w:pPr>
              <w:ind w:left="-57"/>
              <w:rPr>
                <w:rFonts w:ascii="Arial Narrow" w:hAnsi="Arial Narrow"/>
              </w:rPr>
            </w:pPr>
            <w:r w:rsidRPr="00D83FD1">
              <w:rPr>
                <w:rFonts w:ascii="Arial Narrow" w:hAnsi="Arial Narrow"/>
              </w:rPr>
              <w:t>Cumplir requerimientos de la autoridad.</w:t>
            </w:r>
          </w:p>
        </w:tc>
      </w:tr>
      <w:tr w:rsidR="0049545F" w:rsidRPr="00D83FD1" w:rsidTr="00D83FD1">
        <w:tc>
          <w:tcPr>
            <w:tcW w:w="2323" w:type="dxa"/>
            <w:vAlign w:val="center"/>
          </w:tcPr>
          <w:p w:rsidR="0049545F" w:rsidRPr="00D83FD1" w:rsidRDefault="0049545F" w:rsidP="00D83FD1">
            <w:pPr>
              <w:ind w:left="57" w:right="-188"/>
              <w:rPr>
                <w:rFonts w:ascii="Arial Narrow" w:hAnsi="Arial Narrow"/>
              </w:rPr>
            </w:pPr>
            <w:r w:rsidRPr="00D83FD1">
              <w:rPr>
                <w:rFonts w:ascii="Arial Narrow" w:hAnsi="Arial Narrow"/>
              </w:rPr>
              <w:t>Instituciones Fiscales Mexicanas.</w:t>
            </w:r>
          </w:p>
        </w:tc>
        <w:tc>
          <w:tcPr>
            <w:tcW w:w="2214" w:type="dxa"/>
            <w:vAlign w:val="center"/>
          </w:tcPr>
          <w:p w:rsidR="0049545F" w:rsidRPr="00D83FD1" w:rsidRDefault="0049545F" w:rsidP="00D83FD1">
            <w:pPr>
              <w:ind w:left="-57"/>
              <w:jc w:val="both"/>
              <w:rPr>
                <w:rFonts w:ascii="Arial Narrow" w:hAnsi="Arial Narrow"/>
              </w:rPr>
            </w:pPr>
            <w:r w:rsidRPr="00D83FD1">
              <w:rPr>
                <w:rFonts w:ascii="Arial Narrow" w:hAnsi="Arial Narrow"/>
              </w:rPr>
              <w:t>Realizar las actuaciones judiciales y/o administrativas respectivas al juicio.</w:t>
            </w:r>
          </w:p>
          <w:p w:rsidR="0049545F" w:rsidRPr="00D83FD1" w:rsidRDefault="0049545F" w:rsidP="00D83FD1">
            <w:pPr>
              <w:ind w:left="-57"/>
              <w:rPr>
                <w:rFonts w:ascii="Arial Narrow" w:hAnsi="Arial Narrow"/>
              </w:rPr>
            </w:pPr>
            <w:r w:rsidRPr="00D83FD1">
              <w:rPr>
                <w:rFonts w:ascii="Arial Narrow" w:hAnsi="Arial Narrow"/>
              </w:rPr>
              <w:t>Cumplir requerimientos de la autoridad.</w:t>
            </w:r>
          </w:p>
        </w:tc>
      </w:tr>
    </w:tbl>
    <w:p w:rsidR="004025CE" w:rsidRDefault="004C29C2" w:rsidP="00D83FD1">
      <w:pPr>
        <w:ind w:left="-284" w:right="-188"/>
        <w:jc w:val="both"/>
        <w:rPr>
          <w:rFonts w:ascii="Arial Narrow" w:hAnsi="Arial Narrow"/>
        </w:rPr>
      </w:pPr>
      <w:r w:rsidRPr="00D83FD1">
        <w:rPr>
          <w:rFonts w:ascii="Arial Narrow" w:hAnsi="Arial Narrow"/>
        </w:rPr>
        <w:br/>
        <w:t>Robinson Abogados le informa</w:t>
      </w:r>
      <w:r w:rsidR="00C66F15">
        <w:rPr>
          <w:rFonts w:ascii="Arial Narrow" w:hAnsi="Arial Narrow"/>
        </w:rPr>
        <w:t>,</w:t>
      </w:r>
      <w:r w:rsidRPr="00D83FD1">
        <w:rPr>
          <w:rFonts w:ascii="Arial Narrow" w:hAnsi="Arial Narrow"/>
        </w:rPr>
        <w:t xml:space="preserve"> </w:t>
      </w:r>
      <w:r w:rsidR="004025CE">
        <w:rPr>
          <w:rFonts w:ascii="Arial Narrow" w:hAnsi="Arial Narrow"/>
        </w:rPr>
        <w:t>que las transferencias son llevadas a cabo con motivo del cumplimiento de un ordenamiento legal.</w:t>
      </w:r>
    </w:p>
    <w:p w:rsidR="004C29C2" w:rsidRPr="00D83FD1" w:rsidRDefault="004025CE" w:rsidP="00D83FD1">
      <w:pPr>
        <w:ind w:left="-284" w:right="-188"/>
        <w:jc w:val="both"/>
        <w:rPr>
          <w:rFonts w:ascii="Arial Narrow" w:hAnsi="Arial Narrow"/>
        </w:rPr>
      </w:pPr>
      <w:r>
        <w:rPr>
          <w:rFonts w:ascii="Arial Narrow" w:hAnsi="Arial Narrow"/>
        </w:rPr>
        <w:t>Asimismo, Robinson Abogados le informa</w:t>
      </w:r>
      <w:r w:rsidR="00C66F15">
        <w:rPr>
          <w:rFonts w:ascii="Arial Narrow" w:hAnsi="Arial Narrow"/>
        </w:rPr>
        <w:t>,</w:t>
      </w:r>
      <w:r>
        <w:rPr>
          <w:rFonts w:ascii="Arial Narrow" w:hAnsi="Arial Narrow"/>
        </w:rPr>
        <w:t xml:space="preserve"> que</w:t>
      </w:r>
      <w:r w:rsidR="004C29C2" w:rsidRPr="00D83FD1">
        <w:rPr>
          <w:rFonts w:ascii="Arial Narrow" w:hAnsi="Arial Narrow"/>
        </w:rPr>
        <w:t xml:space="preserve"> no realiza transferencias internacionales de datos personales.</w:t>
      </w:r>
    </w:p>
    <w:p w:rsidR="004C29C2" w:rsidRPr="00D83FD1" w:rsidRDefault="00F5004B" w:rsidP="00D83FD1">
      <w:pPr>
        <w:ind w:left="-284" w:right="-188"/>
        <w:jc w:val="both"/>
        <w:rPr>
          <w:rFonts w:ascii="Arial Narrow" w:hAnsi="Arial Narrow"/>
        </w:rPr>
      </w:pPr>
      <w:r w:rsidRPr="00D83FD1">
        <w:rPr>
          <w:rFonts w:ascii="Arial Narrow" w:hAnsi="Arial Narrow"/>
          <w:b/>
        </w:rPr>
        <w:t>Derechos ARCO.</w:t>
      </w:r>
      <w:r w:rsidRPr="00D83FD1">
        <w:rPr>
          <w:rFonts w:ascii="Arial Narrow" w:hAnsi="Arial Narrow"/>
        </w:rPr>
        <w:t xml:space="preserve"> </w:t>
      </w:r>
      <w:r w:rsidR="008C58A4" w:rsidRPr="00D83FD1">
        <w:rPr>
          <w:rFonts w:ascii="Arial Narrow" w:hAnsi="Arial Narrow"/>
        </w:rPr>
        <w:t>Robinson Abogados le informa</w:t>
      </w:r>
      <w:r w:rsidR="00C66F15">
        <w:rPr>
          <w:rFonts w:ascii="Arial Narrow" w:hAnsi="Arial Narrow"/>
        </w:rPr>
        <w:t>,</w:t>
      </w:r>
      <w:r w:rsidR="008C58A4" w:rsidRPr="00D83FD1">
        <w:rPr>
          <w:rFonts w:ascii="Arial Narrow" w:hAnsi="Arial Narrow"/>
        </w:rPr>
        <w:t xml:space="preserve"> que usted tiene derecho a conocer qué datos personales </w:t>
      </w:r>
      <w:r w:rsidR="007C687A">
        <w:rPr>
          <w:rFonts w:ascii="Arial Narrow" w:hAnsi="Arial Narrow"/>
        </w:rPr>
        <w:t>tenemos</w:t>
      </w:r>
      <w:r w:rsidR="008C58A4" w:rsidRPr="00D83FD1">
        <w:rPr>
          <w:rFonts w:ascii="Arial Narrow" w:hAnsi="Arial Narrow"/>
        </w:rPr>
        <w:t xml:space="preserve"> de usted, para qué los utiliz</w:t>
      </w:r>
      <w:r w:rsidR="007C687A">
        <w:rPr>
          <w:rFonts w:ascii="Arial Narrow" w:hAnsi="Arial Narrow"/>
        </w:rPr>
        <w:t>am</w:t>
      </w:r>
      <w:r w:rsidR="00E201E7">
        <w:rPr>
          <w:rFonts w:ascii="Arial Narrow" w:hAnsi="Arial Narrow"/>
        </w:rPr>
        <w:t>o</w:t>
      </w:r>
      <w:r w:rsidR="007C687A">
        <w:rPr>
          <w:rFonts w:ascii="Arial Narrow" w:hAnsi="Arial Narrow"/>
        </w:rPr>
        <w:t>s</w:t>
      </w:r>
      <w:r w:rsidR="008C58A4" w:rsidRPr="00D83FD1">
        <w:rPr>
          <w:rFonts w:ascii="Arial Narrow" w:hAnsi="Arial Narrow"/>
        </w:rPr>
        <w:t xml:space="preserve"> y las c</w:t>
      </w:r>
      <w:r w:rsidR="007C687A">
        <w:rPr>
          <w:rFonts w:ascii="Arial Narrow" w:hAnsi="Arial Narrow"/>
        </w:rPr>
        <w:t>ondiciones de uso que les damos</w:t>
      </w:r>
      <w:r w:rsidR="008C58A4" w:rsidRPr="00D83FD1">
        <w:rPr>
          <w:rFonts w:ascii="Arial Narrow" w:hAnsi="Arial Narrow"/>
        </w:rPr>
        <w:t xml:space="preserve"> (Acceso). </w:t>
      </w:r>
      <w:r w:rsidR="00066A51" w:rsidRPr="00D83FD1">
        <w:rPr>
          <w:rFonts w:ascii="Arial Narrow" w:hAnsi="Arial Narrow"/>
        </w:rPr>
        <w:t>Asimismo, es su derecho solicitar</w:t>
      </w:r>
      <w:r w:rsidR="00C66F15">
        <w:rPr>
          <w:rFonts w:ascii="Arial Narrow" w:hAnsi="Arial Narrow"/>
        </w:rPr>
        <w:t>:</w:t>
      </w:r>
      <w:r w:rsidR="00066A51" w:rsidRPr="00D83FD1">
        <w:rPr>
          <w:rFonts w:ascii="Arial Narrow" w:hAnsi="Arial Narrow"/>
        </w:rPr>
        <w:t xml:space="preserve"> la corrección de su información personal en caso de que esté desactualizada, sea inexacta o</w:t>
      </w:r>
      <w:r w:rsidR="00C66F15">
        <w:rPr>
          <w:rFonts w:ascii="Arial Narrow" w:hAnsi="Arial Narrow"/>
        </w:rPr>
        <w:t xml:space="preserve"> incompleta (Rectificación);</w:t>
      </w:r>
      <w:r w:rsidR="00066A51" w:rsidRPr="00D83FD1">
        <w:rPr>
          <w:rFonts w:ascii="Arial Narrow" w:hAnsi="Arial Narrow"/>
        </w:rPr>
        <w:t xml:space="preserve"> la eliminemos de </w:t>
      </w:r>
      <w:r w:rsidR="007C687A">
        <w:rPr>
          <w:rFonts w:ascii="Arial Narrow" w:hAnsi="Arial Narrow"/>
        </w:rPr>
        <w:t>nuestros</w:t>
      </w:r>
      <w:r w:rsidR="00066A51" w:rsidRPr="00D83FD1">
        <w:rPr>
          <w:rFonts w:ascii="Arial Narrow" w:hAnsi="Arial Narrow"/>
        </w:rPr>
        <w:t xml:space="preserve"> registros o bases de datos cuando considere que la misma no está siendo utilizada conforme a los principios, deberes y obligaciones previstas en la normativa (Cancelación); así como oponerse al uso de sus datos personales para fines específicos (Oposición). Estos derechos se conocen como derechos ARCO.</w:t>
      </w:r>
    </w:p>
    <w:p w:rsidR="00066A51" w:rsidRPr="00D83FD1" w:rsidRDefault="00066A51" w:rsidP="00D83FD1">
      <w:pPr>
        <w:ind w:left="-284" w:right="-188"/>
        <w:jc w:val="both"/>
        <w:rPr>
          <w:rFonts w:ascii="Arial Narrow" w:hAnsi="Arial Narrow"/>
        </w:rPr>
      </w:pPr>
      <w:r w:rsidRPr="00D83FD1">
        <w:rPr>
          <w:rFonts w:ascii="Arial Narrow" w:hAnsi="Arial Narrow"/>
        </w:rPr>
        <w:t xml:space="preserve">Para el ejercicio de cualquiera de los derechos ARCO, usted puede presentar la solicitud en formato físico </w:t>
      </w:r>
      <w:r w:rsidR="00BF5AFD" w:rsidRPr="00D83FD1">
        <w:rPr>
          <w:rFonts w:ascii="Arial Narrow" w:hAnsi="Arial Narrow"/>
        </w:rPr>
        <w:t xml:space="preserve">en el domicilio de nuestras oficinas, mencionado en el presente aviso, </w:t>
      </w:r>
      <w:r w:rsidRPr="00D83FD1">
        <w:rPr>
          <w:rFonts w:ascii="Arial Narrow" w:hAnsi="Arial Narrow"/>
        </w:rPr>
        <w:t xml:space="preserve">o </w:t>
      </w:r>
      <w:r w:rsidR="00BF5AFD" w:rsidRPr="00D83FD1">
        <w:rPr>
          <w:rFonts w:ascii="Arial Narrow" w:hAnsi="Arial Narrow"/>
        </w:rPr>
        <w:t xml:space="preserve">en formato electrónico a la </w:t>
      </w:r>
      <w:r w:rsidR="00BF5AFD" w:rsidRPr="0092691F">
        <w:rPr>
          <w:rFonts w:ascii="Arial Narrow" w:hAnsi="Arial Narrow"/>
        </w:rPr>
        <w:t xml:space="preserve">dirección </w:t>
      </w:r>
      <w:hyperlink r:id="rId8" w:history="1">
        <w:r w:rsidR="0092691F" w:rsidRPr="0092691F">
          <w:rPr>
            <w:rStyle w:val="Hipervnculo"/>
            <w:rFonts w:ascii="Arial Narrow" w:hAnsi="Arial Narrow"/>
          </w:rPr>
          <w:t>privacidad@robinsonabogados.com</w:t>
        </w:r>
      </w:hyperlink>
      <w:r w:rsidR="009F23EC" w:rsidRPr="0092691F">
        <w:rPr>
          <w:rFonts w:ascii="Arial Narrow" w:hAnsi="Arial Narrow"/>
        </w:rPr>
        <w:t>.</w:t>
      </w:r>
    </w:p>
    <w:p w:rsidR="00066A51" w:rsidRPr="00D83FD1" w:rsidRDefault="00066A51" w:rsidP="00D83FD1">
      <w:pPr>
        <w:ind w:left="-284" w:right="-188"/>
        <w:jc w:val="both"/>
        <w:rPr>
          <w:rFonts w:ascii="Arial Narrow" w:hAnsi="Arial Narrow"/>
        </w:rPr>
      </w:pPr>
      <w:r w:rsidRPr="00D83FD1">
        <w:rPr>
          <w:rFonts w:ascii="Arial Narrow" w:hAnsi="Arial Narrow"/>
        </w:rPr>
        <w:t>Para conocer el procedimiento y requisitos para el ejercicio de los derechos ARCO, usted podrá llamar a</w:t>
      </w:r>
      <w:r w:rsidR="00C66F15">
        <w:rPr>
          <w:rFonts w:ascii="Arial Narrow" w:hAnsi="Arial Narrow"/>
        </w:rPr>
        <w:t xml:space="preserve"> </w:t>
      </w:r>
      <w:r w:rsidRPr="00D83FD1">
        <w:rPr>
          <w:rFonts w:ascii="Arial Narrow" w:hAnsi="Arial Narrow"/>
        </w:rPr>
        <w:t>l</w:t>
      </w:r>
      <w:r w:rsidR="00C66F15">
        <w:rPr>
          <w:rFonts w:ascii="Arial Narrow" w:hAnsi="Arial Narrow"/>
        </w:rPr>
        <w:t>os</w:t>
      </w:r>
      <w:r w:rsidRPr="00D83FD1">
        <w:rPr>
          <w:rFonts w:ascii="Arial Narrow" w:hAnsi="Arial Narrow"/>
        </w:rPr>
        <w:t xml:space="preserve"> siguiente</w:t>
      </w:r>
      <w:r w:rsidR="00C66F15">
        <w:rPr>
          <w:rFonts w:ascii="Arial Narrow" w:hAnsi="Arial Narrow"/>
        </w:rPr>
        <w:t>s</w:t>
      </w:r>
      <w:r w:rsidRPr="00D83FD1">
        <w:rPr>
          <w:rFonts w:ascii="Arial Narrow" w:hAnsi="Arial Narrow"/>
        </w:rPr>
        <w:t xml:space="preserve"> número</w:t>
      </w:r>
      <w:r w:rsidR="00C66F15">
        <w:rPr>
          <w:rFonts w:ascii="Arial Narrow" w:hAnsi="Arial Narrow"/>
        </w:rPr>
        <w:t>s</w:t>
      </w:r>
      <w:r w:rsidRPr="00D83FD1">
        <w:rPr>
          <w:rFonts w:ascii="Arial Narrow" w:hAnsi="Arial Narrow"/>
        </w:rPr>
        <w:t xml:space="preserve"> telefónico</w:t>
      </w:r>
      <w:r w:rsidR="00C66F15">
        <w:rPr>
          <w:rFonts w:ascii="Arial Narrow" w:hAnsi="Arial Narrow"/>
        </w:rPr>
        <w:t>s</w:t>
      </w:r>
      <w:r w:rsidRPr="00D83FD1">
        <w:rPr>
          <w:rFonts w:ascii="Arial Narrow" w:hAnsi="Arial Narrow"/>
        </w:rPr>
        <w:t>: 01 (644) 413 39 37</w:t>
      </w:r>
      <w:r w:rsidR="00C66F15">
        <w:rPr>
          <w:rFonts w:ascii="Arial Narrow" w:hAnsi="Arial Narrow"/>
        </w:rPr>
        <w:t xml:space="preserve"> ó</w:t>
      </w:r>
      <w:r w:rsidR="00C650A2">
        <w:rPr>
          <w:rFonts w:ascii="Arial Narrow" w:hAnsi="Arial Narrow"/>
        </w:rPr>
        <w:t xml:space="preserve"> 01 (644) 415 29</w:t>
      </w:r>
      <w:r w:rsidRPr="00D83FD1">
        <w:rPr>
          <w:rFonts w:ascii="Arial Narrow" w:hAnsi="Arial Narrow"/>
        </w:rPr>
        <w:t xml:space="preserve"> </w:t>
      </w:r>
      <w:r w:rsidR="00C650A2">
        <w:rPr>
          <w:rFonts w:ascii="Arial Narrow" w:hAnsi="Arial Narrow"/>
        </w:rPr>
        <w:t>49, o</w:t>
      </w:r>
      <w:r w:rsidRPr="00D83FD1">
        <w:rPr>
          <w:rFonts w:ascii="Arial Narrow" w:hAnsi="Arial Narrow"/>
        </w:rPr>
        <w:t xml:space="preserve"> bien</w:t>
      </w:r>
      <w:r w:rsidR="00C650A2">
        <w:rPr>
          <w:rFonts w:ascii="Arial Narrow" w:hAnsi="Arial Narrow"/>
        </w:rPr>
        <w:t>,</w:t>
      </w:r>
      <w:r w:rsidRPr="00D83FD1">
        <w:rPr>
          <w:rFonts w:ascii="Arial Narrow" w:hAnsi="Arial Narrow"/>
        </w:rPr>
        <w:t xml:space="preserve"> ponerse en contacto con nuestro Departamento de Privacidad, que dará trámite a las solicitudes para el ejercicio de estos derechos, y atenderá </w:t>
      </w:r>
      <w:r w:rsidRPr="00D83FD1">
        <w:rPr>
          <w:rFonts w:ascii="Arial Narrow" w:hAnsi="Arial Narrow"/>
        </w:rPr>
        <w:lastRenderedPageBreak/>
        <w:t xml:space="preserve">cualquier duda que pudiera tener respecto al tratamiento de </w:t>
      </w:r>
      <w:r w:rsidR="002679F9" w:rsidRPr="00D83FD1">
        <w:rPr>
          <w:rFonts w:ascii="Arial Narrow" w:hAnsi="Arial Narrow"/>
        </w:rPr>
        <w:t>su información, por medio del correo electrónico ya referido.</w:t>
      </w:r>
    </w:p>
    <w:p w:rsidR="002679F9" w:rsidRPr="00D83FD1" w:rsidRDefault="002679F9" w:rsidP="00D83FD1">
      <w:pPr>
        <w:ind w:left="-284" w:right="-188"/>
        <w:jc w:val="both"/>
        <w:rPr>
          <w:rFonts w:ascii="Arial Narrow" w:hAnsi="Arial Narrow"/>
        </w:rPr>
      </w:pPr>
      <w:r w:rsidRPr="00D83FD1">
        <w:rPr>
          <w:rFonts w:ascii="Arial Narrow" w:hAnsi="Arial Narrow"/>
          <w:b/>
        </w:rPr>
        <w:t xml:space="preserve">Revocación del Consentimiento. </w:t>
      </w:r>
      <w:r w:rsidRPr="00D83FD1">
        <w:rPr>
          <w:rFonts w:ascii="Arial Narrow" w:hAnsi="Arial Narrow"/>
        </w:rPr>
        <w:t xml:space="preserve">Usted puede revocar el consentimiento que </w:t>
      </w:r>
      <w:r w:rsidR="00C650A2">
        <w:rPr>
          <w:rFonts w:ascii="Arial Narrow" w:hAnsi="Arial Narrow"/>
        </w:rPr>
        <w:t>nos</w:t>
      </w:r>
      <w:r w:rsidRPr="00D83FD1">
        <w:rPr>
          <w:rFonts w:ascii="Arial Narrow" w:hAnsi="Arial Narrow"/>
        </w:rPr>
        <w:t xml:space="preserve"> haya otorgado; sin embargo, debe tener en cuenta que no en todos los casos podr</w:t>
      </w:r>
      <w:r w:rsidR="00C650A2">
        <w:rPr>
          <w:rFonts w:ascii="Arial Narrow" w:hAnsi="Arial Narrow"/>
        </w:rPr>
        <w:t>emos</w:t>
      </w:r>
      <w:r w:rsidRPr="00D83FD1">
        <w:rPr>
          <w:rFonts w:ascii="Arial Narrow" w:hAnsi="Arial Narrow"/>
        </w:rPr>
        <w:t xml:space="preserve"> atender  su solicitud o concluir su uso inmediatamente, con motivo de una obligación legal. Asimismo, dicha revocación puede implicar la ter</w:t>
      </w:r>
      <w:r w:rsidR="00C66F15">
        <w:rPr>
          <w:rFonts w:ascii="Arial Narrow" w:hAnsi="Arial Narrow"/>
        </w:rPr>
        <w:t>minación de su relación profesional con Robinson Abogados.</w:t>
      </w:r>
    </w:p>
    <w:p w:rsidR="002679F9" w:rsidRPr="00D83FD1" w:rsidRDefault="002679F9" w:rsidP="00D83FD1">
      <w:pPr>
        <w:ind w:left="-284" w:right="-188"/>
        <w:jc w:val="both"/>
        <w:rPr>
          <w:rFonts w:ascii="Arial Narrow" w:hAnsi="Arial Narrow"/>
        </w:rPr>
      </w:pPr>
      <w:r w:rsidRPr="00D83FD1">
        <w:rPr>
          <w:rFonts w:ascii="Arial Narrow" w:hAnsi="Arial Narrow"/>
        </w:rPr>
        <w:t>Para revocar su consentimiento</w:t>
      </w:r>
      <w:r w:rsidR="00C66F15">
        <w:rPr>
          <w:rFonts w:ascii="Arial Narrow" w:hAnsi="Arial Narrow"/>
        </w:rPr>
        <w:t>,</w:t>
      </w:r>
      <w:r w:rsidRPr="00D83FD1">
        <w:rPr>
          <w:rFonts w:ascii="Arial Narrow" w:hAnsi="Arial Narrow"/>
        </w:rPr>
        <w:t xml:space="preserve"> deberá presentar su solicitud en formato físico en el domicilio de nuestras oficinas, mencionado en el presente aviso, o en formato electrónico a la </w:t>
      </w:r>
      <w:r w:rsidR="0092691F" w:rsidRPr="0092691F">
        <w:rPr>
          <w:rFonts w:ascii="Arial Narrow" w:hAnsi="Arial Narrow"/>
        </w:rPr>
        <w:t xml:space="preserve">dirección </w:t>
      </w:r>
      <w:hyperlink r:id="rId9" w:history="1">
        <w:r w:rsidR="0092691F" w:rsidRPr="0092691F">
          <w:rPr>
            <w:rStyle w:val="Hipervnculo"/>
            <w:rFonts w:ascii="Arial Narrow" w:hAnsi="Arial Narrow"/>
          </w:rPr>
          <w:t>privacidad@robinsonabogados.com</w:t>
        </w:r>
      </w:hyperlink>
      <w:r w:rsidRPr="0092691F">
        <w:rPr>
          <w:rFonts w:ascii="Arial Narrow" w:hAnsi="Arial Narrow"/>
        </w:rPr>
        <w:t>.</w:t>
      </w:r>
    </w:p>
    <w:p w:rsidR="002679F9" w:rsidRPr="00D83FD1" w:rsidRDefault="002679F9" w:rsidP="00D83FD1">
      <w:pPr>
        <w:ind w:left="-284" w:right="-188"/>
        <w:jc w:val="both"/>
        <w:rPr>
          <w:rFonts w:ascii="Arial Narrow" w:hAnsi="Arial Narrow"/>
        </w:rPr>
      </w:pPr>
      <w:r w:rsidRPr="00D83FD1">
        <w:rPr>
          <w:rFonts w:ascii="Arial Narrow" w:hAnsi="Arial Narrow"/>
        </w:rPr>
        <w:t>Para conocer el procedimiento y requisitos para la revocación del consentimiento, usted podrá llamar al 01 (644) 413 39 37</w:t>
      </w:r>
      <w:r w:rsidR="00C66F15">
        <w:rPr>
          <w:rFonts w:ascii="Arial Narrow" w:hAnsi="Arial Narrow"/>
        </w:rPr>
        <w:t xml:space="preserve"> ó</w:t>
      </w:r>
      <w:r w:rsidR="00C650A2">
        <w:rPr>
          <w:rFonts w:ascii="Arial Narrow" w:hAnsi="Arial Narrow"/>
        </w:rPr>
        <w:t xml:space="preserve"> 01 (644) 415 29 49,</w:t>
      </w:r>
      <w:r w:rsidRPr="00D83FD1">
        <w:rPr>
          <w:rFonts w:ascii="Arial Narrow" w:hAnsi="Arial Narrow"/>
        </w:rPr>
        <w:t xml:space="preserve"> o bien</w:t>
      </w:r>
      <w:r w:rsidR="00C650A2">
        <w:rPr>
          <w:rFonts w:ascii="Arial Narrow" w:hAnsi="Arial Narrow"/>
        </w:rPr>
        <w:t>,</w:t>
      </w:r>
      <w:r w:rsidRPr="00D83FD1">
        <w:rPr>
          <w:rFonts w:ascii="Arial Narrow" w:hAnsi="Arial Narrow"/>
        </w:rPr>
        <w:t xml:space="preserve"> ponerse en contacto con nuestro Departamento de Privacidad.</w:t>
      </w:r>
    </w:p>
    <w:p w:rsidR="003C1B3B" w:rsidRDefault="003C1B3B" w:rsidP="00D83FD1">
      <w:pPr>
        <w:ind w:left="-284" w:right="-188"/>
        <w:jc w:val="both"/>
        <w:rPr>
          <w:rFonts w:ascii="Arial Narrow" w:hAnsi="Arial Narrow"/>
        </w:rPr>
      </w:pPr>
      <w:r w:rsidRPr="00D83FD1">
        <w:rPr>
          <w:rFonts w:ascii="Arial Narrow" w:hAnsi="Arial Narrow"/>
          <w:b/>
        </w:rPr>
        <w:t>Uso y/o Divulgación de Datos Personales.</w:t>
      </w:r>
      <w:r w:rsidRPr="00D83FD1">
        <w:rPr>
          <w:rFonts w:ascii="Arial Narrow" w:hAnsi="Arial Narrow"/>
        </w:rPr>
        <w:t xml:space="preserve"> Robinson Abogados le informa</w:t>
      </w:r>
      <w:r w:rsidR="00C66F15">
        <w:rPr>
          <w:rFonts w:ascii="Arial Narrow" w:hAnsi="Arial Narrow"/>
        </w:rPr>
        <w:t>,</w:t>
      </w:r>
      <w:r w:rsidR="00AE6272" w:rsidRPr="00D83FD1">
        <w:rPr>
          <w:rFonts w:ascii="Arial Narrow" w:hAnsi="Arial Narrow"/>
        </w:rPr>
        <w:t xml:space="preserve"> que en ningún momento </w:t>
      </w:r>
      <w:r w:rsidR="00E201E7">
        <w:rPr>
          <w:rFonts w:ascii="Arial Narrow" w:hAnsi="Arial Narrow"/>
        </w:rPr>
        <w:t>tratará sus datos person</w:t>
      </w:r>
      <w:r w:rsidR="00AE6272" w:rsidRPr="00D83FD1">
        <w:rPr>
          <w:rFonts w:ascii="Arial Narrow" w:hAnsi="Arial Narrow"/>
        </w:rPr>
        <w:t xml:space="preserve">ales con fines </w:t>
      </w:r>
      <w:r w:rsidR="00F339BD">
        <w:rPr>
          <w:rFonts w:ascii="Arial Narrow" w:hAnsi="Arial Narrow"/>
        </w:rPr>
        <w:t xml:space="preserve">mercadotécnicos, </w:t>
      </w:r>
      <w:r w:rsidR="00AE6272" w:rsidRPr="00D83FD1">
        <w:rPr>
          <w:rFonts w:ascii="Arial Narrow" w:hAnsi="Arial Narrow"/>
        </w:rPr>
        <w:t xml:space="preserve">comerciales </w:t>
      </w:r>
      <w:r w:rsidR="00F339BD">
        <w:rPr>
          <w:rFonts w:ascii="Arial Narrow" w:hAnsi="Arial Narrow"/>
        </w:rPr>
        <w:t xml:space="preserve"> o </w:t>
      </w:r>
      <w:r w:rsidR="00AE6272" w:rsidRPr="00D83FD1">
        <w:rPr>
          <w:rFonts w:ascii="Arial Narrow" w:hAnsi="Arial Narrow"/>
        </w:rPr>
        <w:t>publicitarios</w:t>
      </w:r>
      <w:r w:rsidR="00F339BD">
        <w:rPr>
          <w:rFonts w:ascii="Arial Narrow" w:hAnsi="Arial Narrow"/>
        </w:rPr>
        <w:t xml:space="preserve"> </w:t>
      </w:r>
      <w:r w:rsidR="00F339BD" w:rsidRPr="00D83FD1">
        <w:rPr>
          <w:rFonts w:ascii="Arial Narrow" w:hAnsi="Arial Narrow"/>
        </w:rPr>
        <w:t>y/o</w:t>
      </w:r>
      <w:r w:rsidR="00F339BD">
        <w:rPr>
          <w:rFonts w:ascii="Arial Narrow" w:hAnsi="Arial Narrow"/>
        </w:rPr>
        <w:t xml:space="preserve"> de prospección comercial</w:t>
      </w:r>
      <w:r w:rsidR="00AE6272" w:rsidRPr="00D83FD1">
        <w:rPr>
          <w:rFonts w:ascii="Arial Narrow" w:hAnsi="Arial Narrow"/>
        </w:rPr>
        <w:t>, pero sí le hace de su conocimiento</w:t>
      </w:r>
      <w:r w:rsidR="00C66F15">
        <w:rPr>
          <w:rFonts w:ascii="Arial Narrow" w:hAnsi="Arial Narrow"/>
        </w:rPr>
        <w:t>,</w:t>
      </w:r>
      <w:r w:rsidR="00AE6272" w:rsidRPr="00D83FD1">
        <w:rPr>
          <w:rFonts w:ascii="Arial Narrow" w:hAnsi="Arial Narrow"/>
        </w:rPr>
        <w:t xml:space="preserve"> que implementa </w:t>
      </w:r>
      <w:r w:rsidR="00E201E7">
        <w:rPr>
          <w:rFonts w:ascii="Arial Narrow" w:hAnsi="Arial Narrow"/>
        </w:rPr>
        <w:t xml:space="preserve">las </w:t>
      </w:r>
      <w:r w:rsidR="00AE6272" w:rsidRPr="00D83FD1">
        <w:rPr>
          <w:rFonts w:ascii="Arial Narrow" w:hAnsi="Arial Narrow"/>
        </w:rPr>
        <w:t xml:space="preserve">medidas de seguridad </w:t>
      </w:r>
      <w:r w:rsidR="000B46A5">
        <w:rPr>
          <w:rFonts w:ascii="Arial Narrow" w:hAnsi="Arial Narrow"/>
        </w:rPr>
        <w:t>administrativas, físicas y técnicas</w:t>
      </w:r>
      <w:r w:rsidR="00AE6272" w:rsidRPr="00D83FD1">
        <w:rPr>
          <w:rFonts w:ascii="Arial Narrow" w:hAnsi="Arial Narrow"/>
        </w:rPr>
        <w:t xml:space="preserve"> necesarias para proteger y limitar el uso y/o divu</w:t>
      </w:r>
      <w:r w:rsidR="00F339BD">
        <w:rPr>
          <w:rFonts w:ascii="Arial Narrow" w:hAnsi="Arial Narrow"/>
        </w:rPr>
        <w:t>lgación de sus datos personales, entendiéndose por éstas:</w:t>
      </w:r>
    </w:p>
    <w:p w:rsidR="00F339BD" w:rsidRDefault="000B46A5" w:rsidP="000B46A5">
      <w:pPr>
        <w:ind w:left="-284" w:right="-188"/>
        <w:jc w:val="both"/>
        <w:rPr>
          <w:rFonts w:ascii="Arial Narrow" w:hAnsi="Arial Narrow"/>
        </w:rPr>
      </w:pPr>
      <w:r>
        <w:rPr>
          <w:rFonts w:ascii="Arial Narrow" w:hAnsi="Arial Narrow"/>
        </w:rPr>
        <w:t xml:space="preserve">I. </w:t>
      </w:r>
      <w:r w:rsidRPr="000B46A5">
        <w:rPr>
          <w:rFonts w:ascii="Arial Narrow" w:hAnsi="Arial Narrow"/>
          <w:i/>
        </w:rPr>
        <w:t>Medidas de Seguridad Administrativas:</w:t>
      </w:r>
      <w:r w:rsidRPr="000B46A5">
        <w:rPr>
          <w:rFonts w:ascii="Arial Narrow" w:hAnsi="Arial Narrow"/>
        </w:rPr>
        <w:t xml:space="preserve"> Conjunto de acciones y mecanismos para establecer la gestión, soporte y revisión de la seguridad de la información a nivel organizacional, la identificación y clasificación de la inf</w:t>
      </w:r>
      <w:r w:rsidR="00902E03">
        <w:rPr>
          <w:rFonts w:ascii="Arial Narrow" w:hAnsi="Arial Narrow"/>
        </w:rPr>
        <w:t>ormación, así como la concientiza</w:t>
      </w:r>
      <w:r w:rsidRPr="000B46A5">
        <w:rPr>
          <w:rFonts w:ascii="Arial Narrow" w:hAnsi="Arial Narrow"/>
        </w:rPr>
        <w:t>ción, formación y capacitación del personal, en materia de protección de datos personales</w:t>
      </w:r>
      <w:r w:rsidR="00C650A2">
        <w:rPr>
          <w:rFonts w:ascii="Arial Narrow" w:hAnsi="Arial Narrow"/>
        </w:rPr>
        <w:t>.</w:t>
      </w:r>
    </w:p>
    <w:p w:rsidR="000B46A5" w:rsidRPr="000B46A5" w:rsidRDefault="000B46A5" w:rsidP="000B46A5">
      <w:pPr>
        <w:ind w:left="-284" w:right="-188"/>
        <w:jc w:val="both"/>
        <w:rPr>
          <w:rFonts w:ascii="Arial Narrow" w:hAnsi="Arial Narrow"/>
        </w:rPr>
      </w:pPr>
      <w:r>
        <w:rPr>
          <w:rFonts w:ascii="Arial Narrow" w:hAnsi="Arial Narrow"/>
        </w:rPr>
        <w:t xml:space="preserve">II. </w:t>
      </w:r>
      <w:r w:rsidRPr="000B46A5">
        <w:rPr>
          <w:rFonts w:ascii="Arial Narrow" w:hAnsi="Arial Narrow"/>
          <w:i/>
        </w:rPr>
        <w:t>Medidas de Seguridad Físicas:</w:t>
      </w:r>
      <w:r w:rsidRPr="000B46A5">
        <w:rPr>
          <w:rFonts w:ascii="Arial Narrow" w:hAnsi="Arial Narrow"/>
        </w:rPr>
        <w:t xml:space="preserve"> Conjunto de acciones y mecanismos, ya sea que empleen o no la tecnología, destinados para:</w:t>
      </w:r>
    </w:p>
    <w:p w:rsidR="000B46A5" w:rsidRPr="000B46A5" w:rsidRDefault="000B46A5" w:rsidP="000B46A5">
      <w:pPr>
        <w:ind w:left="-284" w:right="-188"/>
        <w:jc w:val="both"/>
        <w:rPr>
          <w:rFonts w:ascii="Arial Narrow" w:hAnsi="Arial Narrow"/>
        </w:rPr>
      </w:pPr>
      <w:r w:rsidRPr="000B46A5">
        <w:rPr>
          <w:rFonts w:ascii="Arial Narrow" w:hAnsi="Arial Narrow"/>
        </w:rPr>
        <w:t>a) Prevenir el acceso no autorizado, el daño o interferencia a las instalaciones físicas, áreas críticas de la organización, equipo e información;</w:t>
      </w:r>
    </w:p>
    <w:p w:rsidR="000B46A5" w:rsidRPr="000B46A5" w:rsidRDefault="000B46A5" w:rsidP="000B46A5">
      <w:pPr>
        <w:ind w:left="-284" w:right="-188"/>
        <w:jc w:val="both"/>
        <w:rPr>
          <w:rFonts w:ascii="Arial Narrow" w:hAnsi="Arial Narrow"/>
        </w:rPr>
      </w:pPr>
      <w:r w:rsidRPr="000B46A5">
        <w:rPr>
          <w:rFonts w:ascii="Arial Narrow" w:hAnsi="Arial Narrow"/>
        </w:rPr>
        <w:lastRenderedPageBreak/>
        <w:t>b) Proteger los equipos móviles, portátiles o de fácil remoción, situados dentro o fuera de las instalaciones;</w:t>
      </w:r>
    </w:p>
    <w:p w:rsidR="000B46A5" w:rsidRPr="000B46A5" w:rsidRDefault="000B46A5" w:rsidP="000B46A5">
      <w:pPr>
        <w:ind w:left="-284" w:right="-188"/>
        <w:jc w:val="both"/>
        <w:rPr>
          <w:rFonts w:ascii="Arial Narrow" w:hAnsi="Arial Narrow"/>
        </w:rPr>
      </w:pPr>
      <w:r w:rsidRPr="000B46A5">
        <w:rPr>
          <w:rFonts w:ascii="Arial Narrow" w:hAnsi="Arial Narrow"/>
        </w:rPr>
        <w:t>c) Proveer a los equipos que contienen o almacenan datos personales de un mantenimiento</w:t>
      </w:r>
      <w:r w:rsidR="00902E03">
        <w:rPr>
          <w:rFonts w:ascii="Arial Narrow" w:hAnsi="Arial Narrow"/>
        </w:rPr>
        <w:t>,</w:t>
      </w:r>
      <w:r w:rsidRPr="000B46A5">
        <w:rPr>
          <w:rFonts w:ascii="Arial Narrow" w:hAnsi="Arial Narrow"/>
        </w:rPr>
        <w:t xml:space="preserve"> que asegure su disponibilidad, funcionalidad e integridad, y</w:t>
      </w:r>
    </w:p>
    <w:p w:rsidR="000B46A5" w:rsidRDefault="000B46A5" w:rsidP="000B46A5">
      <w:pPr>
        <w:ind w:left="-284" w:right="-188"/>
        <w:jc w:val="both"/>
        <w:rPr>
          <w:rFonts w:ascii="Arial Narrow" w:hAnsi="Arial Narrow"/>
        </w:rPr>
      </w:pPr>
      <w:r w:rsidRPr="000B46A5">
        <w:rPr>
          <w:rFonts w:ascii="Arial Narrow" w:hAnsi="Arial Narrow"/>
        </w:rPr>
        <w:t>d) Garantizar la elimi</w:t>
      </w:r>
      <w:r>
        <w:rPr>
          <w:rFonts w:ascii="Arial Narrow" w:hAnsi="Arial Narrow"/>
        </w:rPr>
        <w:t>nación de datos de forma segura.</w:t>
      </w:r>
    </w:p>
    <w:p w:rsidR="000B46A5" w:rsidRDefault="000B46A5" w:rsidP="000B46A5">
      <w:pPr>
        <w:ind w:left="-284" w:right="-188"/>
        <w:jc w:val="both"/>
        <w:rPr>
          <w:rFonts w:ascii="Arial Narrow" w:hAnsi="Arial Narrow"/>
        </w:rPr>
      </w:pPr>
      <w:r>
        <w:rPr>
          <w:rFonts w:ascii="Arial Narrow" w:hAnsi="Arial Narrow"/>
        </w:rPr>
        <w:t xml:space="preserve">II. </w:t>
      </w:r>
      <w:r w:rsidRPr="000B46A5">
        <w:rPr>
          <w:rFonts w:ascii="Arial Narrow" w:hAnsi="Arial Narrow"/>
          <w:i/>
        </w:rPr>
        <w:t>Medidas de Seguridad Técnicas:</w:t>
      </w:r>
      <w:r w:rsidRPr="000B46A5">
        <w:rPr>
          <w:rFonts w:ascii="Arial Narrow" w:hAnsi="Arial Narrow"/>
        </w:rPr>
        <w:t xml:space="preserve"> Conjunto de actividades, controles o mecanismos con resultado medible, que se valen de la tecnología para asegurar que:</w:t>
      </w:r>
    </w:p>
    <w:p w:rsidR="000B46A5" w:rsidRPr="000B46A5" w:rsidRDefault="000B46A5" w:rsidP="000B46A5">
      <w:pPr>
        <w:ind w:left="-284" w:right="-188"/>
        <w:jc w:val="both"/>
        <w:rPr>
          <w:rFonts w:ascii="Arial Narrow" w:hAnsi="Arial Narrow"/>
        </w:rPr>
      </w:pPr>
      <w:r w:rsidRPr="000B46A5">
        <w:rPr>
          <w:rFonts w:ascii="Arial Narrow" w:hAnsi="Arial Narrow"/>
        </w:rPr>
        <w:t>a) El acceso a las bases de datos lógicas o a la información en formato lógico</w:t>
      </w:r>
      <w:r w:rsidR="00902E03">
        <w:rPr>
          <w:rFonts w:ascii="Arial Narrow" w:hAnsi="Arial Narrow"/>
        </w:rPr>
        <w:t>,</w:t>
      </w:r>
      <w:r w:rsidRPr="000B46A5">
        <w:rPr>
          <w:rFonts w:ascii="Arial Narrow" w:hAnsi="Arial Narrow"/>
        </w:rPr>
        <w:t xml:space="preserve"> sea por usuarios identificados y autorizados;</w:t>
      </w:r>
    </w:p>
    <w:p w:rsidR="000B46A5" w:rsidRPr="000B46A5" w:rsidRDefault="000B46A5" w:rsidP="000B46A5">
      <w:pPr>
        <w:ind w:left="-284" w:right="-188"/>
        <w:jc w:val="both"/>
        <w:rPr>
          <w:rFonts w:ascii="Arial Narrow" w:hAnsi="Arial Narrow"/>
        </w:rPr>
      </w:pPr>
      <w:r w:rsidRPr="000B46A5">
        <w:rPr>
          <w:rFonts w:ascii="Arial Narrow" w:hAnsi="Arial Narrow"/>
        </w:rPr>
        <w:t>b) El acceso referido en el inciso anterior</w:t>
      </w:r>
      <w:r w:rsidR="00902E03">
        <w:rPr>
          <w:rFonts w:ascii="Arial Narrow" w:hAnsi="Arial Narrow"/>
        </w:rPr>
        <w:t>,</w:t>
      </w:r>
      <w:r w:rsidRPr="000B46A5">
        <w:rPr>
          <w:rFonts w:ascii="Arial Narrow" w:hAnsi="Arial Narrow"/>
        </w:rPr>
        <w:t xml:space="preserve"> sea únicamente para que el usuario lleve a cabo las actividades que requiere con motivo de sus funciones;</w:t>
      </w:r>
    </w:p>
    <w:p w:rsidR="000B46A5" w:rsidRPr="000B46A5" w:rsidRDefault="000B46A5" w:rsidP="000B46A5">
      <w:pPr>
        <w:ind w:left="-284" w:right="-188"/>
        <w:jc w:val="both"/>
        <w:rPr>
          <w:rFonts w:ascii="Arial Narrow" w:hAnsi="Arial Narrow"/>
        </w:rPr>
      </w:pPr>
      <w:r w:rsidRPr="000B46A5">
        <w:rPr>
          <w:rFonts w:ascii="Arial Narrow" w:hAnsi="Arial Narrow"/>
        </w:rPr>
        <w:t>c) Se incluyan acciones para la adquisición¸ operación, desarrollo y mantenimiento de sistemas seguros, y</w:t>
      </w:r>
    </w:p>
    <w:p w:rsidR="000B46A5" w:rsidRDefault="000B46A5" w:rsidP="000B46A5">
      <w:pPr>
        <w:ind w:left="-284" w:right="-188"/>
        <w:jc w:val="both"/>
        <w:rPr>
          <w:rFonts w:ascii="Arial Narrow" w:hAnsi="Arial Narrow"/>
        </w:rPr>
      </w:pPr>
      <w:r w:rsidRPr="000B46A5">
        <w:rPr>
          <w:rFonts w:ascii="Arial Narrow" w:hAnsi="Arial Narrow"/>
        </w:rPr>
        <w:t>d) Se lleve a cabo la gestión de comunicaciones y operaciones</w:t>
      </w:r>
      <w:r w:rsidR="00902E03">
        <w:rPr>
          <w:rFonts w:ascii="Arial Narrow" w:hAnsi="Arial Narrow"/>
        </w:rPr>
        <w:t>,</w:t>
      </w:r>
      <w:r w:rsidRPr="000B46A5">
        <w:rPr>
          <w:rFonts w:ascii="Arial Narrow" w:hAnsi="Arial Narrow"/>
        </w:rPr>
        <w:t xml:space="preserve"> de los recursos informáticos que se utilicen en el </w:t>
      </w:r>
      <w:r>
        <w:rPr>
          <w:rFonts w:ascii="Arial Narrow" w:hAnsi="Arial Narrow"/>
        </w:rPr>
        <w:t>tratamiento de datos personales.</w:t>
      </w:r>
    </w:p>
    <w:p w:rsidR="009A7974" w:rsidRPr="009A7974" w:rsidRDefault="009A7974" w:rsidP="009A7974">
      <w:pPr>
        <w:pStyle w:val="Default"/>
        <w:spacing w:line="276" w:lineRule="auto"/>
        <w:ind w:left="-284" w:right="-189"/>
        <w:jc w:val="both"/>
        <w:rPr>
          <w:rFonts w:ascii="Arial Narrow" w:hAnsi="Arial Narrow"/>
          <w:sz w:val="22"/>
          <w:szCs w:val="22"/>
        </w:rPr>
      </w:pPr>
      <w:r w:rsidRPr="00E50589">
        <w:rPr>
          <w:rFonts w:ascii="Arial Narrow" w:hAnsi="Arial Narrow"/>
          <w:b/>
          <w:sz w:val="22"/>
          <w:szCs w:val="22"/>
        </w:rPr>
        <w:t xml:space="preserve">Uso de </w:t>
      </w:r>
      <w:r w:rsidRPr="00E50589">
        <w:rPr>
          <w:rFonts w:ascii="Arial Narrow" w:hAnsi="Arial Narrow"/>
          <w:b/>
          <w:i/>
          <w:sz w:val="22"/>
          <w:szCs w:val="22"/>
        </w:rPr>
        <w:t>Cookies</w:t>
      </w:r>
      <w:r w:rsidRPr="00E50589">
        <w:rPr>
          <w:rFonts w:ascii="Arial Narrow" w:hAnsi="Arial Narrow"/>
          <w:b/>
          <w:sz w:val="22"/>
          <w:szCs w:val="22"/>
        </w:rPr>
        <w:t xml:space="preserve"> y </w:t>
      </w:r>
      <w:r w:rsidRPr="00E50589">
        <w:rPr>
          <w:rFonts w:ascii="Arial Narrow" w:hAnsi="Arial Narrow"/>
          <w:b/>
          <w:i/>
          <w:sz w:val="22"/>
          <w:szCs w:val="22"/>
        </w:rPr>
        <w:t xml:space="preserve">Web </w:t>
      </w:r>
      <w:proofErr w:type="spellStart"/>
      <w:r w:rsidRPr="00E50589">
        <w:rPr>
          <w:rFonts w:ascii="Arial Narrow" w:hAnsi="Arial Narrow"/>
          <w:b/>
          <w:i/>
          <w:sz w:val="22"/>
          <w:szCs w:val="22"/>
        </w:rPr>
        <w:t>Beacons</w:t>
      </w:r>
      <w:proofErr w:type="spellEnd"/>
      <w:r w:rsidRPr="00E50589">
        <w:rPr>
          <w:rFonts w:ascii="Arial Narrow" w:hAnsi="Arial Narrow"/>
          <w:b/>
          <w:sz w:val="22"/>
          <w:szCs w:val="22"/>
        </w:rPr>
        <w:t>.</w:t>
      </w:r>
      <w:r w:rsidRPr="009A7974">
        <w:rPr>
          <w:rFonts w:ascii="Arial Narrow" w:hAnsi="Arial Narrow"/>
          <w:sz w:val="22"/>
          <w:szCs w:val="22"/>
        </w:rPr>
        <w:t xml:space="preserve"> Las </w:t>
      </w:r>
      <w:r w:rsidRPr="00E50589">
        <w:rPr>
          <w:rFonts w:ascii="Arial Narrow" w:hAnsi="Arial Narrow"/>
          <w:i/>
          <w:sz w:val="22"/>
          <w:szCs w:val="22"/>
        </w:rPr>
        <w:t>cookies</w:t>
      </w:r>
      <w:r w:rsidRPr="009A7974">
        <w:rPr>
          <w:rFonts w:ascii="Arial Narrow" w:hAnsi="Arial Narrow"/>
          <w:sz w:val="22"/>
          <w:szCs w:val="22"/>
        </w:rPr>
        <w:t xml:space="preserve"> son archivos de texto</w:t>
      </w:r>
      <w:r w:rsidR="00902E03">
        <w:rPr>
          <w:rFonts w:ascii="Arial Narrow" w:hAnsi="Arial Narrow"/>
          <w:sz w:val="22"/>
          <w:szCs w:val="22"/>
        </w:rPr>
        <w:t>,</w:t>
      </w:r>
      <w:r w:rsidRPr="009A7974">
        <w:rPr>
          <w:rFonts w:ascii="Arial Narrow" w:hAnsi="Arial Narrow"/>
          <w:sz w:val="22"/>
          <w:szCs w:val="22"/>
        </w:rPr>
        <w:t xml:space="preserve"> que son descargados automáticamente y almacenados en el disco duro del equipo de cómputo del usuario</w:t>
      </w:r>
      <w:r w:rsidR="00902E03">
        <w:rPr>
          <w:rFonts w:ascii="Arial Narrow" w:hAnsi="Arial Narrow"/>
          <w:sz w:val="22"/>
          <w:szCs w:val="22"/>
        </w:rPr>
        <w:t>,</w:t>
      </w:r>
      <w:r w:rsidRPr="009A7974">
        <w:rPr>
          <w:rFonts w:ascii="Arial Narrow" w:hAnsi="Arial Narrow"/>
          <w:sz w:val="22"/>
          <w:szCs w:val="22"/>
        </w:rPr>
        <w:t xml:space="preserve"> al navegar en una página de Internet específica, que permiten recordar al servidor de Internet algunos datos sobre este usuario, entre ellos, sus preferencias para la visualización de las páginas en ese servidor, nombre y contraseña. </w:t>
      </w:r>
    </w:p>
    <w:p w:rsidR="009A7974" w:rsidRPr="009A7974" w:rsidRDefault="00E50589" w:rsidP="009A7974">
      <w:pPr>
        <w:pStyle w:val="Default"/>
        <w:spacing w:line="276" w:lineRule="auto"/>
        <w:ind w:left="-284" w:right="-189"/>
        <w:jc w:val="both"/>
        <w:rPr>
          <w:rFonts w:ascii="Arial Narrow" w:hAnsi="Arial Narrow"/>
          <w:sz w:val="22"/>
          <w:szCs w:val="22"/>
        </w:rPr>
      </w:pPr>
      <w:r>
        <w:rPr>
          <w:rFonts w:ascii="Arial Narrow" w:hAnsi="Arial Narrow"/>
          <w:sz w:val="22"/>
          <w:szCs w:val="22"/>
        </w:rPr>
        <w:br/>
      </w:r>
      <w:r w:rsidR="009A7974" w:rsidRPr="009A7974">
        <w:rPr>
          <w:rFonts w:ascii="Arial Narrow" w:hAnsi="Arial Narrow"/>
          <w:sz w:val="22"/>
          <w:szCs w:val="22"/>
        </w:rPr>
        <w:t xml:space="preserve">Por su parte, las </w:t>
      </w:r>
      <w:r w:rsidR="009A7974" w:rsidRPr="00E50589">
        <w:rPr>
          <w:rFonts w:ascii="Arial Narrow" w:hAnsi="Arial Narrow"/>
          <w:i/>
          <w:sz w:val="22"/>
          <w:szCs w:val="22"/>
        </w:rPr>
        <w:t xml:space="preserve">web </w:t>
      </w:r>
      <w:proofErr w:type="spellStart"/>
      <w:r w:rsidR="009A7974" w:rsidRPr="00E50589">
        <w:rPr>
          <w:rFonts w:ascii="Arial Narrow" w:hAnsi="Arial Narrow"/>
          <w:i/>
          <w:sz w:val="22"/>
          <w:szCs w:val="22"/>
        </w:rPr>
        <w:t>beacons</w:t>
      </w:r>
      <w:proofErr w:type="spellEnd"/>
      <w:r w:rsidR="009A7974" w:rsidRPr="009A7974">
        <w:rPr>
          <w:rFonts w:ascii="Arial Narrow" w:hAnsi="Arial Narrow"/>
          <w:sz w:val="22"/>
          <w:szCs w:val="22"/>
        </w:rPr>
        <w:t xml:space="preserve"> son imágenes insertadas en una página de Internet o correo electrónico, que puede </w:t>
      </w:r>
      <w:r w:rsidR="009A7974" w:rsidRPr="009A7974">
        <w:rPr>
          <w:rFonts w:ascii="Arial Narrow" w:hAnsi="Arial Narrow"/>
          <w:sz w:val="22"/>
          <w:szCs w:val="22"/>
        </w:rPr>
        <w:lastRenderedPageBreak/>
        <w:t>ser utilizado para monitorear el comportamiento de un visitante, como almacenar información sobre la dirección IP del usuario, duración del tiempo de interacción en dicha página y el tipo de navegador utilizado, entre otros</w:t>
      </w:r>
      <w:r>
        <w:rPr>
          <w:rFonts w:ascii="Arial Narrow" w:hAnsi="Arial Narrow"/>
          <w:sz w:val="22"/>
          <w:szCs w:val="22"/>
        </w:rPr>
        <w:t>.</w:t>
      </w:r>
      <w:r>
        <w:rPr>
          <w:rFonts w:ascii="Arial Narrow" w:hAnsi="Arial Narrow"/>
          <w:sz w:val="22"/>
          <w:szCs w:val="22"/>
        </w:rPr>
        <w:br/>
      </w:r>
      <w:r w:rsidR="009A7974" w:rsidRPr="009A7974">
        <w:rPr>
          <w:rFonts w:ascii="Arial Narrow" w:hAnsi="Arial Narrow"/>
          <w:sz w:val="22"/>
          <w:szCs w:val="22"/>
        </w:rPr>
        <w:t xml:space="preserve"> </w:t>
      </w:r>
    </w:p>
    <w:p w:rsidR="009A7974" w:rsidRPr="009A7974" w:rsidRDefault="009A7974" w:rsidP="00E50589">
      <w:pPr>
        <w:pStyle w:val="Default"/>
        <w:spacing w:line="276" w:lineRule="auto"/>
        <w:ind w:left="-284" w:right="-189"/>
        <w:jc w:val="both"/>
        <w:rPr>
          <w:rFonts w:ascii="Arial Narrow" w:hAnsi="Arial Narrow"/>
          <w:sz w:val="22"/>
          <w:szCs w:val="22"/>
        </w:rPr>
      </w:pPr>
      <w:r w:rsidRPr="009A7974">
        <w:rPr>
          <w:rFonts w:ascii="Arial Narrow" w:hAnsi="Arial Narrow"/>
          <w:sz w:val="22"/>
          <w:szCs w:val="22"/>
        </w:rPr>
        <w:t xml:space="preserve">Le informamos que </w:t>
      </w:r>
      <w:r w:rsidR="00E50589">
        <w:rPr>
          <w:rFonts w:ascii="Arial Narrow" w:hAnsi="Arial Narrow"/>
          <w:b/>
          <w:sz w:val="22"/>
          <w:szCs w:val="22"/>
        </w:rPr>
        <w:t xml:space="preserve">NO </w:t>
      </w:r>
      <w:r w:rsidRPr="009A7974">
        <w:rPr>
          <w:rFonts w:ascii="Arial Narrow" w:hAnsi="Arial Narrow"/>
          <w:sz w:val="22"/>
          <w:szCs w:val="22"/>
        </w:rPr>
        <w:t xml:space="preserve">utilizamos </w:t>
      </w:r>
      <w:r w:rsidRPr="004025CE">
        <w:rPr>
          <w:rFonts w:ascii="Arial Narrow" w:hAnsi="Arial Narrow"/>
          <w:i/>
          <w:sz w:val="22"/>
          <w:szCs w:val="22"/>
        </w:rPr>
        <w:t>cookies</w:t>
      </w:r>
      <w:r w:rsidRPr="009A7974">
        <w:rPr>
          <w:rFonts w:ascii="Arial Narrow" w:hAnsi="Arial Narrow"/>
          <w:sz w:val="22"/>
          <w:szCs w:val="22"/>
        </w:rPr>
        <w:t xml:space="preserve"> y </w:t>
      </w:r>
      <w:r w:rsidRPr="004025CE">
        <w:rPr>
          <w:rFonts w:ascii="Arial Narrow" w:hAnsi="Arial Narrow"/>
          <w:i/>
          <w:sz w:val="22"/>
          <w:szCs w:val="22"/>
        </w:rPr>
        <w:t xml:space="preserve">web </w:t>
      </w:r>
      <w:proofErr w:type="spellStart"/>
      <w:r w:rsidRPr="004025CE">
        <w:rPr>
          <w:rFonts w:ascii="Arial Narrow" w:hAnsi="Arial Narrow"/>
          <w:i/>
          <w:sz w:val="22"/>
          <w:szCs w:val="22"/>
        </w:rPr>
        <w:t>beacons</w:t>
      </w:r>
      <w:proofErr w:type="spellEnd"/>
      <w:r w:rsidRPr="009A7974">
        <w:rPr>
          <w:rFonts w:ascii="Arial Narrow" w:hAnsi="Arial Narrow"/>
          <w:sz w:val="22"/>
          <w:szCs w:val="22"/>
        </w:rPr>
        <w:t xml:space="preserve"> para obtener información personal de usted</w:t>
      </w:r>
      <w:r w:rsidR="00E50589">
        <w:rPr>
          <w:rFonts w:ascii="Arial Narrow" w:hAnsi="Arial Narrow"/>
          <w:sz w:val="22"/>
          <w:szCs w:val="22"/>
        </w:rPr>
        <w:t>.</w:t>
      </w:r>
      <w:r w:rsidR="00E50589">
        <w:rPr>
          <w:rFonts w:ascii="Arial Narrow" w:hAnsi="Arial Narrow"/>
          <w:sz w:val="22"/>
          <w:szCs w:val="22"/>
        </w:rPr>
        <w:br/>
      </w:r>
      <w:r w:rsidRPr="009A7974">
        <w:rPr>
          <w:rFonts w:ascii="Arial Narrow" w:hAnsi="Arial Narrow"/>
          <w:sz w:val="22"/>
          <w:szCs w:val="22"/>
        </w:rPr>
        <w:t xml:space="preserve"> </w:t>
      </w:r>
    </w:p>
    <w:p w:rsidR="009A7974" w:rsidRPr="009A7974" w:rsidRDefault="009A7974" w:rsidP="009A7974">
      <w:pPr>
        <w:ind w:left="-284" w:right="-189"/>
        <w:jc w:val="both"/>
        <w:rPr>
          <w:rFonts w:ascii="Arial Narrow" w:hAnsi="Arial Narrow"/>
        </w:rPr>
      </w:pPr>
      <w:r w:rsidRPr="009A7974">
        <w:rPr>
          <w:rFonts w:ascii="Arial Narrow" w:hAnsi="Arial Narrow"/>
        </w:rPr>
        <w:t>Estas cookies y otras tecnologías pueden ser deshabilitadas. Para conocer cóm</w:t>
      </w:r>
      <w:r w:rsidR="00E50589">
        <w:rPr>
          <w:rFonts w:ascii="Arial Narrow" w:hAnsi="Arial Narrow"/>
        </w:rPr>
        <w:t>o hacerlo, consulte el manual de su programa</w:t>
      </w:r>
      <w:r w:rsidRPr="009A7974">
        <w:rPr>
          <w:rFonts w:ascii="Arial Narrow" w:hAnsi="Arial Narrow"/>
        </w:rPr>
        <w:t xml:space="preserve">. </w:t>
      </w:r>
    </w:p>
    <w:p w:rsidR="00AE6272" w:rsidRPr="00D83FD1" w:rsidRDefault="00AE6272" w:rsidP="00D83FD1">
      <w:pPr>
        <w:ind w:left="-284" w:right="-188"/>
        <w:jc w:val="both"/>
        <w:rPr>
          <w:rFonts w:ascii="Arial Narrow" w:hAnsi="Arial Narrow"/>
        </w:rPr>
      </w:pPr>
      <w:r w:rsidRPr="00D83FD1">
        <w:rPr>
          <w:rFonts w:ascii="Arial Narrow" w:hAnsi="Arial Narrow"/>
          <w:b/>
        </w:rPr>
        <w:t>Modificación al Aviso de Privacidad.</w:t>
      </w:r>
      <w:r w:rsidRPr="00D83FD1">
        <w:rPr>
          <w:rFonts w:ascii="Arial Narrow" w:hAnsi="Arial Narrow"/>
        </w:rPr>
        <w:t xml:space="preserve"> El presente aviso de privacidad puede sufrir modificaciones, cambios o actualizaciones derivadas de nuevos req</w:t>
      </w:r>
      <w:r w:rsidR="00C650A2">
        <w:rPr>
          <w:rFonts w:ascii="Arial Narrow" w:hAnsi="Arial Narrow"/>
        </w:rPr>
        <w:t>uerimientos legales; de nuestras</w:t>
      </w:r>
      <w:r w:rsidRPr="00D83FD1">
        <w:rPr>
          <w:rFonts w:ascii="Arial Narrow" w:hAnsi="Arial Narrow"/>
        </w:rPr>
        <w:t xml:space="preserve"> propias necesidades</w:t>
      </w:r>
      <w:r w:rsidR="009442F6" w:rsidRPr="00D83FD1">
        <w:rPr>
          <w:rFonts w:ascii="Arial Narrow" w:hAnsi="Arial Narrow"/>
        </w:rPr>
        <w:t xml:space="preserve"> por los servicios que ofrezco</w:t>
      </w:r>
      <w:r w:rsidRPr="00D83FD1">
        <w:rPr>
          <w:rFonts w:ascii="Arial Narrow" w:hAnsi="Arial Narrow"/>
        </w:rPr>
        <w:t xml:space="preserve">; </w:t>
      </w:r>
      <w:r w:rsidR="009442F6" w:rsidRPr="00D83FD1">
        <w:rPr>
          <w:rFonts w:ascii="Arial Narrow" w:hAnsi="Arial Narrow"/>
        </w:rPr>
        <w:t xml:space="preserve">o </w:t>
      </w:r>
      <w:r w:rsidRPr="00D83FD1">
        <w:rPr>
          <w:rFonts w:ascii="Arial Narrow" w:hAnsi="Arial Narrow"/>
        </w:rPr>
        <w:t xml:space="preserve">de </w:t>
      </w:r>
      <w:r w:rsidR="00C650A2">
        <w:rPr>
          <w:rFonts w:ascii="Arial Narrow" w:hAnsi="Arial Narrow"/>
        </w:rPr>
        <w:t>nuestras</w:t>
      </w:r>
      <w:r w:rsidRPr="00D83FD1">
        <w:rPr>
          <w:rFonts w:ascii="Arial Narrow" w:hAnsi="Arial Narrow"/>
        </w:rPr>
        <w:t xml:space="preserve"> prácticas de privacidad</w:t>
      </w:r>
      <w:r w:rsidR="009442F6" w:rsidRPr="00D83FD1">
        <w:rPr>
          <w:rFonts w:ascii="Arial Narrow" w:hAnsi="Arial Narrow"/>
        </w:rPr>
        <w:t xml:space="preserve">. Robinson Abogados se compromete a mantenerlo informado sobre los cambios que pueda sufrir el presente aviso de privacidad, a través de nuestra página en internet: </w:t>
      </w:r>
      <w:hyperlink r:id="rId10" w:history="1">
        <w:r w:rsidR="009442F6" w:rsidRPr="0092691F">
          <w:rPr>
            <w:rStyle w:val="Hipervnculo"/>
            <w:rFonts w:ascii="Arial Narrow" w:hAnsi="Arial Narrow"/>
          </w:rPr>
          <w:t>www.robinsonabogados.com</w:t>
        </w:r>
      </w:hyperlink>
      <w:r w:rsidR="009442F6" w:rsidRPr="0092691F">
        <w:rPr>
          <w:rFonts w:ascii="Arial Narrow" w:hAnsi="Arial Narrow"/>
        </w:rPr>
        <w:t>.</w:t>
      </w:r>
    </w:p>
    <w:p w:rsidR="009442F6" w:rsidRPr="00D83FD1" w:rsidRDefault="009442F6" w:rsidP="00D83FD1">
      <w:pPr>
        <w:ind w:left="-284" w:right="-188"/>
        <w:jc w:val="right"/>
        <w:rPr>
          <w:rFonts w:ascii="Arial Narrow" w:hAnsi="Arial Narrow"/>
        </w:rPr>
      </w:pPr>
      <w:r w:rsidRPr="00D83FD1">
        <w:rPr>
          <w:rFonts w:ascii="Arial Narrow" w:hAnsi="Arial Narrow"/>
          <w:i/>
        </w:rPr>
        <w:t xml:space="preserve">Última Fecha de Actualización: </w:t>
      </w:r>
      <w:r w:rsidR="00902E03">
        <w:rPr>
          <w:rFonts w:ascii="Arial Narrow" w:hAnsi="Arial Narrow"/>
          <w:i/>
        </w:rPr>
        <w:t>02</w:t>
      </w:r>
      <w:r w:rsidRPr="00D83FD1">
        <w:rPr>
          <w:rFonts w:ascii="Arial Narrow" w:hAnsi="Arial Narrow"/>
          <w:i/>
        </w:rPr>
        <w:t xml:space="preserve"> de </w:t>
      </w:r>
      <w:r w:rsidR="00902E03">
        <w:rPr>
          <w:rFonts w:ascii="Arial Narrow" w:hAnsi="Arial Narrow"/>
          <w:i/>
        </w:rPr>
        <w:t>septiembre</w:t>
      </w:r>
      <w:r w:rsidRPr="00D83FD1">
        <w:rPr>
          <w:rFonts w:ascii="Arial Narrow" w:hAnsi="Arial Narrow"/>
          <w:i/>
        </w:rPr>
        <w:t xml:space="preserve"> de 2013</w:t>
      </w:r>
    </w:p>
    <w:p w:rsidR="009442F6" w:rsidRPr="00D83FD1" w:rsidRDefault="009442F6" w:rsidP="00D83FD1">
      <w:pPr>
        <w:ind w:left="-284" w:right="-188"/>
        <w:jc w:val="both"/>
        <w:rPr>
          <w:rFonts w:ascii="Arial Narrow" w:hAnsi="Arial Narrow"/>
        </w:rPr>
      </w:pPr>
      <w:r w:rsidRPr="00D83FD1">
        <w:rPr>
          <w:rFonts w:ascii="Arial Narrow" w:hAnsi="Arial Narrow"/>
        </w:rPr>
        <w:t>El titular de los datos personales</w:t>
      </w:r>
      <w:r w:rsidR="00902E03">
        <w:rPr>
          <w:rFonts w:ascii="Arial Narrow" w:hAnsi="Arial Narrow"/>
        </w:rPr>
        <w:t>,</w:t>
      </w:r>
      <w:r w:rsidRPr="00D83FD1">
        <w:rPr>
          <w:rFonts w:ascii="Arial Narrow" w:hAnsi="Arial Narrow"/>
        </w:rPr>
        <w:t xml:space="preserve"> manifiesto que he leído el presente aviso de privacidad y acepto los términos y condiciones contenidos en él, </w:t>
      </w:r>
      <w:r w:rsidR="00E201E7">
        <w:rPr>
          <w:rFonts w:ascii="Arial Narrow" w:hAnsi="Arial Narrow"/>
        </w:rPr>
        <w:t xml:space="preserve">así como </w:t>
      </w:r>
      <w:bookmarkStart w:id="0" w:name="_GoBack"/>
      <w:bookmarkEnd w:id="0"/>
      <w:r w:rsidR="00E201E7">
        <w:rPr>
          <w:rFonts w:ascii="Arial Narrow" w:hAnsi="Arial Narrow"/>
        </w:rPr>
        <w:t xml:space="preserve">acepto se lleve a cabo la transferencia de datos personales, </w:t>
      </w:r>
      <w:r w:rsidRPr="00D83FD1">
        <w:rPr>
          <w:rFonts w:ascii="Arial Narrow" w:hAnsi="Arial Narrow"/>
        </w:rPr>
        <w:t>por lo que firmo de enterado.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2"/>
      </w:tblGrid>
      <w:tr w:rsidR="009442F6" w:rsidRPr="00D83FD1" w:rsidTr="009442F6">
        <w:tc>
          <w:tcPr>
            <w:tcW w:w="8978" w:type="dxa"/>
          </w:tcPr>
          <w:p w:rsidR="009442F6" w:rsidRPr="00D83FD1" w:rsidRDefault="009442F6" w:rsidP="00D83FD1">
            <w:pPr>
              <w:ind w:left="-284" w:right="-188"/>
              <w:jc w:val="center"/>
              <w:rPr>
                <w:rFonts w:ascii="Arial Narrow" w:hAnsi="Arial Narrow"/>
              </w:rPr>
            </w:pPr>
            <w:r w:rsidRPr="00D83FD1">
              <w:rPr>
                <w:rFonts w:ascii="Arial Narrow" w:hAnsi="Arial Narrow"/>
              </w:rPr>
              <w:t>Fecha:______________________</w:t>
            </w:r>
          </w:p>
        </w:tc>
      </w:tr>
      <w:tr w:rsidR="009442F6" w:rsidRPr="00D83FD1" w:rsidTr="009442F6">
        <w:tc>
          <w:tcPr>
            <w:tcW w:w="8978" w:type="dxa"/>
          </w:tcPr>
          <w:p w:rsidR="009442F6" w:rsidRPr="00D83FD1" w:rsidRDefault="009442F6" w:rsidP="00D83FD1">
            <w:pPr>
              <w:ind w:left="-284" w:right="-188"/>
              <w:jc w:val="center"/>
              <w:rPr>
                <w:rFonts w:ascii="Arial Narrow" w:hAnsi="Arial Narrow"/>
              </w:rPr>
            </w:pPr>
          </w:p>
          <w:p w:rsidR="009442F6" w:rsidRPr="00D83FD1" w:rsidRDefault="009442F6" w:rsidP="00D83FD1">
            <w:pPr>
              <w:ind w:left="-284" w:right="-188"/>
              <w:jc w:val="center"/>
              <w:rPr>
                <w:rFonts w:ascii="Arial Narrow" w:hAnsi="Arial Narrow"/>
              </w:rPr>
            </w:pPr>
          </w:p>
          <w:p w:rsidR="009442F6" w:rsidRPr="00D83FD1" w:rsidRDefault="009442F6" w:rsidP="00D83FD1">
            <w:pPr>
              <w:ind w:left="-284" w:right="-188"/>
              <w:jc w:val="center"/>
              <w:rPr>
                <w:rFonts w:ascii="Arial Narrow" w:hAnsi="Arial Narrow"/>
              </w:rPr>
            </w:pPr>
          </w:p>
          <w:p w:rsidR="009442F6" w:rsidRPr="00D83FD1" w:rsidRDefault="009442F6" w:rsidP="00D83FD1">
            <w:pPr>
              <w:ind w:left="-284" w:right="-188"/>
              <w:jc w:val="center"/>
              <w:rPr>
                <w:rFonts w:ascii="Arial Narrow" w:hAnsi="Arial Narrow"/>
              </w:rPr>
            </w:pPr>
            <w:r w:rsidRPr="00D83FD1">
              <w:rPr>
                <w:rFonts w:ascii="Arial Narrow" w:hAnsi="Arial Narrow"/>
              </w:rPr>
              <w:t>_______________________________</w:t>
            </w:r>
            <w:r w:rsidRPr="00D83FD1">
              <w:rPr>
                <w:rFonts w:ascii="Arial Narrow" w:hAnsi="Arial Narrow"/>
              </w:rPr>
              <w:br/>
              <w:t>Nombre y Firma</w:t>
            </w:r>
          </w:p>
        </w:tc>
      </w:tr>
    </w:tbl>
    <w:p w:rsidR="00D83FD1" w:rsidRDefault="00D83FD1" w:rsidP="00D83FD1">
      <w:pPr>
        <w:ind w:right="-188"/>
        <w:sectPr w:rsidR="00D83FD1" w:rsidSect="00D83FD1">
          <w:type w:val="continuous"/>
          <w:pgSz w:w="12240" w:h="15840"/>
          <w:pgMar w:top="1134" w:right="1418" w:bottom="1134" w:left="1701" w:header="709" w:footer="709" w:gutter="0"/>
          <w:cols w:num="2" w:space="708"/>
          <w:docGrid w:linePitch="360"/>
        </w:sectPr>
      </w:pPr>
    </w:p>
    <w:p w:rsidR="009442F6" w:rsidRDefault="009442F6" w:rsidP="00D83FD1"/>
    <w:sectPr w:rsidR="009442F6" w:rsidSect="00D83FD1">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7E" w:rsidRDefault="002C3A7E" w:rsidP="002A1791">
      <w:pPr>
        <w:spacing w:after="0" w:line="240" w:lineRule="auto"/>
      </w:pPr>
      <w:r>
        <w:separator/>
      </w:r>
    </w:p>
  </w:endnote>
  <w:endnote w:type="continuationSeparator" w:id="0">
    <w:p w:rsidR="002C3A7E" w:rsidRDefault="002C3A7E" w:rsidP="002A17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7E" w:rsidRDefault="002C3A7E" w:rsidP="002A1791">
      <w:pPr>
        <w:spacing w:after="0" w:line="240" w:lineRule="auto"/>
      </w:pPr>
      <w:r>
        <w:separator/>
      </w:r>
    </w:p>
  </w:footnote>
  <w:footnote w:type="continuationSeparator" w:id="0">
    <w:p w:rsidR="002C3A7E" w:rsidRDefault="002C3A7E" w:rsidP="002A17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91" w:rsidRDefault="002A1791">
    <w:pPr>
      <w:pStyle w:val="Encabezado"/>
    </w:pPr>
    <w:r>
      <w:rPr>
        <w:noProof/>
        <w:lang w:eastAsia="es-MX"/>
      </w:rPr>
      <w:drawing>
        <wp:anchor distT="0" distB="0" distL="114300" distR="114300" simplePos="0" relativeHeight="251658240" behindDoc="0" locked="0" layoutInCell="1" allowOverlap="1">
          <wp:simplePos x="0" y="0"/>
          <wp:positionH relativeFrom="column">
            <wp:posOffset>-757555</wp:posOffset>
          </wp:positionH>
          <wp:positionV relativeFrom="paragraph">
            <wp:posOffset>-374015</wp:posOffset>
          </wp:positionV>
          <wp:extent cx="942975" cy="951230"/>
          <wp:effectExtent l="1905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uebas color robinson-04.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512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1368B"/>
    <w:multiLevelType w:val="hybridMultilevel"/>
    <w:tmpl w:val="64FE00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D9D3B91"/>
    <w:multiLevelType w:val="hybridMultilevel"/>
    <w:tmpl w:val="EE8AB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CA85F24"/>
    <w:multiLevelType w:val="hybridMultilevel"/>
    <w:tmpl w:val="655023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D20529B"/>
    <w:multiLevelType w:val="hybridMultilevel"/>
    <w:tmpl w:val="B0BC91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5221521"/>
    <w:multiLevelType w:val="hybridMultilevel"/>
    <w:tmpl w:val="655023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5C3289"/>
    <w:multiLevelType w:val="hybridMultilevel"/>
    <w:tmpl w:val="DF28C0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3B0D97"/>
    <w:rsid w:val="00015676"/>
    <w:rsid w:val="00066A51"/>
    <w:rsid w:val="000B46A5"/>
    <w:rsid w:val="000F2FF5"/>
    <w:rsid w:val="0013415E"/>
    <w:rsid w:val="00192AF1"/>
    <w:rsid w:val="002679F9"/>
    <w:rsid w:val="002A1791"/>
    <w:rsid w:val="002C3A7E"/>
    <w:rsid w:val="003739C3"/>
    <w:rsid w:val="003A4A3B"/>
    <w:rsid w:val="003B0D97"/>
    <w:rsid w:val="003C1B3B"/>
    <w:rsid w:val="003C61CB"/>
    <w:rsid w:val="003D4131"/>
    <w:rsid w:val="004025CE"/>
    <w:rsid w:val="0044291C"/>
    <w:rsid w:val="0046127A"/>
    <w:rsid w:val="00493F0D"/>
    <w:rsid w:val="0049545F"/>
    <w:rsid w:val="004C29C2"/>
    <w:rsid w:val="00525E69"/>
    <w:rsid w:val="00564FB7"/>
    <w:rsid w:val="005B405C"/>
    <w:rsid w:val="0063535D"/>
    <w:rsid w:val="00767DD5"/>
    <w:rsid w:val="00791E64"/>
    <w:rsid w:val="007C687A"/>
    <w:rsid w:val="00816B84"/>
    <w:rsid w:val="008C17E1"/>
    <w:rsid w:val="008C58A4"/>
    <w:rsid w:val="00902E03"/>
    <w:rsid w:val="0092691F"/>
    <w:rsid w:val="009362C3"/>
    <w:rsid w:val="009442F6"/>
    <w:rsid w:val="00967B73"/>
    <w:rsid w:val="009A7974"/>
    <w:rsid w:val="009F23EC"/>
    <w:rsid w:val="00A31931"/>
    <w:rsid w:val="00AE6272"/>
    <w:rsid w:val="00B0605B"/>
    <w:rsid w:val="00B15D06"/>
    <w:rsid w:val="00BC59DA"/>
    <w:rsid w:val="00BD4120"/>
    <w:rsid w:val="00BF5AFD"/>
    <w:rsid w:val="00C1260D"/>
    <w:rsid w:val="00C64475"/>
    <w:rsid w:val="00C650A2"/>
    <w:rsid w:val="00C66F15"/>
    <w:rsid w:val="00D83E25"/>
    <w:rsid w:val="00D83FD1"/>
    <w:rsid w:val="00D86A26"/>
    <w:rsid w:val="00E201E7"/>
    <w:rsid w:val="00E31BB2"/>
    <w:rsid w:val="00E50589"/>
    <w:rsid w:val="00ED287E"/>
    <w:rsid w:val="00F339BD"/>
    <w:rsid w:val="00F5004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127A"/>
    <w:pPr>
      <w:ind w:left="720"/>
      <w:contextualSpacing/>
    </w:pPr>
  </w:style>
  <w:style w:type="table" w:styleId="Tablaconcuadrcula">
    <w:name w:val="Table Grid"/>
    <w:basedOn w:val="Tablanormal"/>
    <w:uiPriority w:val="59"/>
    <w:rsid w:val="00495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679F9"/>
    <w:rPr>
      <w:color w:val="0000FF" w:themeColor="hyperlink"/>
      <w:u w:val="single"/>
    </w:rPr>
  </w:style>
  <w:style w:type="paragraph" w:styleId="Encabezado">
    <w:name w:val="header"/>
    <w:basedOn w:val="Normal"/>
    <w:link w:val="EncabezadoCar"/>
    <w:uiPriority w:val="99"/>
    <w:unhideWhenUsed/>
    <w:rsid w:val="002A17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791"/>
  </w:style>
  <w:style w:type="paragraph" w:styleId="Piedepgina">
    <w:name w:val="footer"/>
    <w:basedOn w:val="Normal"/>
    <w:link w:val="PiedepginaCar"/>
    <w:uiPriority w:val="99"/>
    <w:unhideWhenUsed/>
    <w:rsid w:val="002A17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791"/>
  </w:style>
  <w:style w:type="paragraph" w:styleId="Textodeglobo">
    <w:name w:val="Balloon Text"/>
    <w:basedOn w:val="Normal"/>
    <w:link w:val="TextodegloboCar"/>
    <w:uiPriority w:val="99"/>
    <w:semiHidden/>
    <w:unhideWhenUsed/>
    <w:rsid w:val="002A17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791"/>
    <w:rPr>
      <w:rFonts w:ascii="Tahoma" w:hAnsi="Tahoma" w:cs="Tahoma"/>
      <w:sz w:val="16"/>
      <w:szCs w:val="16"/>
    </w:rPr>
  </w:style>
  <w:style w:type="paragraph" w:customStyle="1" w:styleId="Default">
    <w:name w:val="Default"/>
    <w:rsid w:val="009A797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127A"/>
    <w:pPr>
      <w:ind w:left="720"/>
      <w:contextualSpacing/>
    </w:pPr>
  </w:style>
  <w:style w:type="table" w:styleId="Tablaconcuadrcula">
    <w:name w:val="Table Grid"/>
    <w:basedOn w:val="Tablanormal"/>
    <w:uiPriority w:val="59"/>
    <w:rsid w:val="00495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679F9"/>
    <w:rPr>
      <w:color w:val="0000FF" w:themeColor="hyperlink"/>
      <w:u w:val="single"/>
    </w:rPr>
  </w:style>
  <w:style w:type="paragraph" w:styleId="Encabezado">
    <w:name w:val="header"/>
    <w:basedOn w:val="Normal"/>
    <w:link w:val="EncabezadoCar"/>
    <w:uiPriority w:val="99"/>
    <w:unhideWhenUsed/>
    <w:rsid w:val="002A17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1791"/>
  </w:style>
  <w:style w:type="paragraph" w:styleId="Piedepgina">
    <w:name w:val="footer"/>
    <w:basedOn w:val="Normal"/>
    <w:link w:val="PiedepginaCar"/>
    <w:uiPriority w:val="99"/>
    <w:unhideWhenUsed/>
    <w:rsid w:val="002A17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791"/>
  </w:style>
  <w:style w:type="paragraph" w:styleId="Textodeglobo">
    <w:name w:val="Balloon Text"/>
    <w:basedOn w:val="Normal"/>
    <w:link w:val="TextodegloboCar"/>
    <w:uiPriority w:val="99"/>
    <w:semiHidden/>
    <w:unhideWhenUsed/>
    <w:rsid w:val="002A17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791"/>
    <w:rPr>
      <w:rFonts w:ascii="Tahoma" w:hAnsi="Tahoma" w:cs="Tahoma"/>
      <w:sz w:val="16"/>
      <w:szCs w:val="16"/>
    </w:rPr>
  </w:style>
  <w:style w:type="paragraph" w:customStyle="1" w:styleId="Default">
    <w:name w:val="Default"/>
    <w:rsid w:val="009A79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idad@robinsonabogado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obinsonabogados.com" TargetMode="External"/><Relationship Id="rId4" Type="http://schemas.openxmlformats.org/officeDocument/2006/relationships/webSettings" Target="webSettings.xml"/><Relationship Id="rId9" Type="http://schemas.openxmlformats.org/officeDocument/2006/relationships/hyperlink" Target="mailto:privacidad@robinsonabogado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1507</Words>
  <Characters>8292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ROBINSON</dc:creator>
  <cp:lastModifiedBy>acer</cp:lastModifiedBy>
  <cp:revision>2</cp:revision>
  <cp:lastPrinted>2013-08-29T00:29:00Z</cp:lastPrinted>
  <dcterms:created xsi:type="dcterms:W3CDTF">2013-09-02T02:31:00Z</dcterms:created>
  <dcterms:modified xsi:type="dcterms:W3CDTF">2013-09-02T02:31:00Z</dcterms:modified>
</cp:coreProperties>
</file>